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4FE564" w14:textId="77777777" w:rsidR="004B796D" w:rsidRPr="005640B0" w:rsidRDefault="004B796D" w:rsidP="004B796D">
      <w:pPr>
        <w:jc w:val="center"/>
        <w:rPr>
          <w:rFonts w:ascii="Times New Roman" w:eastAsia="Calibri" w:hAnsi="Times New Roman" w:cs="Times New Roman"/>
          <w:b/>
          <w:sz w:val="56"/>
          <w:szCs w:val="56"/>
          <w:lang w:eastAsia="en-GB"/>
        </w:rPr>
      </w:pPr>
      <w:bookmarkStart w:id="0" w:name="_Toc476067958"/>
      <w:bookmarkStart w:id="1" w:name="_Toc476063476"/>
      <w:r w:rsidRPr="005640B0">
        <w:rPr>
          <w:rFonts w:ascii="Times New Roman" w:eastAsia="Calibri" w:hAnsi="Times New Roman" w:cs="Times New Roman"/>
          <w:noProof/>
        </w:rPr>
        <w:drawing>
          <wp:inline distT="0" distB="0" distL="0" distR="0" wp14:anchorId="394FE82F" wp14:editId="394FE830">
            <wp:extent cx="2106930" cy="1454785"/>
            <wp:effectExtent l="0" t="0" r="7620" b="0"/>
            <wp:docPr id="1" name="Picture 7" descr="Description: 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LOGO CE_Vertical_E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06930" cy="1454785"/>
                    </a:xfrm>
                    <a:prstGeom prst="rect">
                      <a:avLst/>
                    </a:prstGeom>
                    <a:noFill/>
                    <a:ln>
                      <a:noFill/>
                    </a:ln>
                  </pic:spPr>
                </pic:pic>
              </a:graphicData>
            </a:graphic>
          </wp:inline>
        </w:drawing>
      </w:r>
      <w:bookmarkEnd w:id="0"/>
      <w:bookmarkEnd w:id="1"/>
    </w:p>
    <w:p w14:paraId="394FE565" w14:textId="77777777" w:rsidR="004B796D" w:rsidRPr="005640B0" w:rsidRDefault="004B796D" w:rsidP="004B796D">
      <w:pPr>
        <w:spacing w:after="0" w:line="240" w:lineRule="auto"/>
        <w:rPr>
          <w:rFonts w:ascii="Times New Roman" w:eastAsia="Times New Roman" w:hAnsi="Times New Roman" w:cs="Times New Roman"/>
          <w:b/>
          <w:bCs/>
          <w:sz w:val="36"/>
          <w:szCs w:val="36"/>
        </w:rPr>
      </w:pP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BB2E6E" w:rsidRPr="001A4C51" w14:paraId="394FE56E" w14:textId="77777777" w:rsidTr="00852362">
        <w:tc>
          <w:tcPr>
            <w:tcW w:w="9175" w:type="dxa"/>
            <w:tcBorders>
              <w:top w:val="single" w:sz="4" w:space="0" w:color="auto"/>
              <w:left w:val="single" w:sz="4" w:space="0" w:color="auto"/>
              <w:bottom w:val="single" w:sz="4" w:space="0" w:color="auto"/>
              <w:right w:val="single" w:sz="4" w:space="0" w:color="auto"/>
            </w:tcBorders>
          </w:tcPr>
          <w:p w14:paraId="394FE566" w14:textId="77777777" w:rsidR="004B796D" w:rsidRPr="001A4C51" w:rsidRDefault="004B796D" w:rsidP="004B796D">
            <w:pPr>
              <w:spacing w:after="0" w:line="240" w:lineRule="auto"/>
              <w:rPr>
                <w:rFonts w:ascii="Times New Roman" w:eastAsia="Times New Roman" w:hAnsi="Times New Roman" w:cs="Times New Roman"/>
                <w:sz w:val="24"/>
                <w:szCs w:val="24"/>
                <w:lang w:eastAsia="en-GB"/>
              </w:rPr>
            </w:pPr>
          </w:p>
          <w:p w14:paraId="394FE567" w14:textId="354B6308" w:rsidR="004B796D" w:rsidRPr="001A4C51" w:rsidRDefault="0012237C" w:rsidP="00A20488">
            <w:pPr>
              <w:keepNext/>
              <w:spacing w:before="480" w:after="480"/>
              <w:ind w:left="1080" w:hanging="1080"/>
              <w:jc w:val="center"/>
              <w:outlineLvl w:val="1"/>
              <w:rPr>
                <w:rFonts w:ascii="Times New Roman" w:eastAsia="SimSun" w:hAnsi="Times New Roman" w:cs="Times New Roman"/>
                <w:sz w:val="28"/>
                <w:szCs w:val="28"/>
                <w:lang w:eastAsia="zh-CN"/>
              </w:rPr>
            </w:pPr>
            <w:bookmarkStart w:id="2" w:name="_Toc517434473"/>
            <w:bookmarkStart w:id="3" w:name="_Toc476063477"/>
            <w:bookmarkStart w:id="4" w:name="_Toc476067959"/>
            <w:r>
              <w:rPr>
                <w:rFonts w:ascii="Times New Roman" w:eastAsia="SimSun" w:hAnsi="Times New Roman" w:cs="Times New Roman"/>
                <w:sz w:val="28"/>
                <w:szCs w:val="28"/>
                <w:lang w:eastAsia="zh-CN"/>
              </w:rPr>
              <w:t>ANNEX C1: Twinning Fiche</w:t>
            </w:r>
            <w:bookmarkEnd w:id="2"/>
            <w:bookmarkEnd w:id="3"/>
            <w:bookmarkEnd w:id="4"/>
          </w:p>
          <w:p w14:paraId="394FE568" w14:textId="77777777" w:rsidR="00E94671" w:rsidRPr="001A4C51" w:rsidRDefault="00E94671" w:rsidP="00E94671">
            <w:pPr>
              <w:jc w:val="both"/>
              <w:rPr>
                <w:rFonts w:ascii="Times New Roman" w:eastAsia="Calibri" w:hAnsi="Times New Roman" w:cs="Times New Roman"/>
                <w:sz w:val="28"/>
                <w:szCs w:val="28"/>
                <w:u w:val="dotted"/>
                <w:lang w:eastAsia="en-GB"/>
              </w:rPr>
            </w:pPr>
            <w:bookmarkStart w:id="5" w:name="_Toc476063479"/>
            <w:bookmarkStart w:id="6" w:name="_Toc476067961"/>
            <w:r>
              <w:rPr>
                <w:rFonts w:ascii="Times New Roman" w:eastAsia="Calibri" w:hAnsi="Times New Roman" w:cs="Times New Roman"/>
                <w:b/>
                <w:bCs/>
                <w:sz w:val="28"/>
                <w:szCs w:val="28"/>
              </w:rPr>
              <w:t xml:space="preserve">Project title: </w:t>
            </w:r>
            <w:r>
              <w:rPr>
                <w:rFonts w:ascii="Times New Roman" w:eastAsia="Calibri" w:hAnsi="Times New Roman" w:cs="Times New Roman"/>
                <w:sz w:val="28"/>
                <w:szCs w:val="28"/>
                <w:lang w:eastAsia="en-GB"/>
              </w:rPr>
              <w:t xml:space="preserve">Support to the Albanian Customs Administration in relation to the implementation of the EU Customs Code and increase </w:t>
            </w:r>
            <w:r w:rsidR="0020116B">
              <w:rPr>
                <w:rFonts w:ascii="Times New Roman" w:eastAsia="Calibri" w:hAnsi="Times New Roman" w:cs="Times New Roman"/>
                <w:sz w:val="28"/>
                <w:szCs w:val="28"/>
                <w:lang w:eastAsia="en-GB"/>
              </w:rPr>
              <w:t xml:space="preserve">of </w:t>
            </w:r>
            <w:r>
              <w:rPr>
                <w:rFonts w:ascii="Times New Roman" w:eastAsia="Calibri" w:hAnsi="Times New Roman" w:cs="Times New Roman"/>
                <w:sz w:val="28"/>
                <w:szCs w:val="28"/>
                <w:lang w:eastAsia="en-GB"/>
              </w:rPr>
              <w:t>operational capacities in the area of counterfeit goods.</w:t>
            </w:r>
            <w:bookmarkStart w:id="7" w:name="_GoBack"/>
            <w:bookmarkEnd w:id="7"/>
          </w:p>
          <w:p w14:paraId="394FE569" w14:textId="77777777" w:rsidR="00EC0DCA" w:rsidRPr="001A4C51" w:rsidRDefault="0012237C">
            <w:pPr>
              <w:jc w:val="both"/>
              <w:rPr>
                <w:rFonts w:ascii="Times New Roman" w:eastAsia="Calibri" w:hAnsi="Times New Roman" w:cs="Times New Roman"/>
                <w:sz w:val="28"/>
                <w:szCs w:val="28"/>
                <w:lang w:eastAsia="en-GB"/>
              </w:rPr>
            </w:pPr>
            <w:bookmarkStart w:id="8" w:name="_Toc476063480"/>
            <w:bookmarkStart w:id="9" w:name="_Toc476067962"/>
            <w:bookmarkEnd w:id="5"/>
            <w:bookmarkEnd w:id="6"/>
            <w:r>
              <w:rPr>
                <w:rFonts w:ascii="Times New Roman" w:eastAsia="Calibri" w:hAnsi="Times New Roman" w:cs="Times New Roman"/>
                <w:b/>
                <w:bCs/>
                <w:sz w:val="28"/>
                <w:szCs w:val="28"/>
              </w:rPr>
              <w:t xml:space="preserve">Beneficiary administration: </w:t>
            </w:r>
            <w:bookmarkEnd w:id="8"/>
            <w:bookmarkEnd w:id="9"/>
            <w:r>
              <w:rPr>
                <w:rFonts w:ascii="Times New Roman" w:eastAsia="Calibri" w:hAnsi="Times New Roman" w:cs="Times New Roman"/>
                <w:sz w:val="28"/>
                <w:szCs w:val="28"/>
                <w:lang w:eastAsia="en-GB"/>
              </w:rPr>
              <w:t xml:space="preserve"> Albanian Customs Administration</w:t>
            </w:r>
          </w:p>
          <w:p w14:paraId="394FE56A" w14:textId="18890920" w:rsidR="009F5B1E" w:rsidRPr="001A4C51" w:rsidRDefault="0012237C">
            <w:pPr>
              <w:jc w:val="both"/>
              <w:rPr>
                <w:rFonts w:ascii="Times New Roman" w:eastAsia="Times New Roman" w:hAnsi="Times New Roman" w:cs="Times New Roman"/>
                <w:sz w:val="28"/>
                <w:szCs w:val="28"/>
                <w:lang w:eastAsia="en-GB"/>
              </w:rPr>
            </w:pPr>
            <w:bookmarkStart w:id="10" w:name="_Toc476063481"/>
            <w:bookmarkStart w:id="11" w:name="_Toc476067963"/>
            <w:r>
              <w:rPr>
                <w:rFonts w:ascii="Times New Roman" w:eastAsia="Calibri" w:hAnsi="Times New Roman" w:cs="Times New Roman"/>
                <w:b/>
                <w:bCs/>
                <w:sz w:val="28"/>
                <w:szCs w:val="28"/>
              </w:rPr>
              <w:t>Twinning Reference:</w:t>
            </w:r>
            <w:r w:rsidR="00C06335">
              <w:rPr>
                <w:rFonts w:ascii="Times New Roman" w:eastAsia="Calibri" w:hAnsi="Times New Roman" w:cs="Times New Roman"/>
                <w:b/>
                <w:bCs/>
                <w:sz w:val="28"/>
                <w:szCs w:val="28"/>
              </w:rPr>
              <w:t xml:space="preserve"> </w:t>
            </w:r>
            <w:r>
              <w:rPr>
                <w:rFonts w:ascii="Times New Roman" w:eastAsia="Times New Roman" w:hAnsi="Times New Roman" w:cs="Times New Roman"/>
                <w:sz w:val="28"/>
                <w:szCs w:val="28"/>
                <w:lang w:eastAsia="en-GB"/>
              </w:rPr>
              <w:t>AL 17 IPA FI 0</w:t>
            </w:r>
            <w:r w:rsidR="00297085">
              <w:rPr>
                <w:rFonts w:ascii="Times New Roman" w:eastAsia="Times New Roman" w:hAnsi="Times New Roman" w:cs="Times New Roman"/>
                <w:sz w:val="28"/>
                <w:szCs w:val="28"/>
                <w:lang w:eastAsia="en-GB"/>
              </w:rPr>
              <w:t>2 20</w:t>
            </w:r>
            <w:bookmarkStart w:id="12" w:name="_Toc476063482"/>
            <w:bookmarkStart w:id="13" w:name="_Toc476067964"/>
            <w:bookmarkEnd w:id="10"/>
            <w:bookmarkEnd w:id="11"/>
          </w:p>
          <w:p w14:paraId="4EC11FDF" w14:textId="34D1DF7C" w:rsidR="00DC0C80" w:rsidRPr="00DC0C80" w:rsidRDefault="0012237C" w:rsidP="00DC0C80">
            <w:pPr>
              <w:pStyle w:val="PlainText"/>
              <w:rPr>
                <w:rFonts w:ascii="Calibri" w:eastAsia="Times New Roman" w:hAnsi="Calibri"/>
                <w:sz w:val="22"/>
              </w:rPr>
            </w:pPr>
            <w:r>
              <w:rPr>
                <w:rFonts w:ascii="Times New Roman" w:eastAsia="Calibri" w:hAnsi="Times New Roman" w:cs="Times New Roman"/>
                <w:b/>
                <w:bCs/>
                <w:sz w:val="28"/>
                <w:szCs w:val="28"/>
              </w:rPr>
              <w:t xml:space="preserve">Publication notice reference: </w:t>
            </w:r>
            <w:r w:rsidR="00DC0C80" w:rsidRPr="00DC0C80">
              <w:rPr>
                <w:rFonts w:ascii="Times New Roman" w:eastAsia="Calibri" w:hAnsi="Times New Roman" w:cs="Times New Roman"/>
                <w:bCs/>
                <w:sz w:val="28"/>
                <w:szCs w:val="28"/>
              </w:rPr>
              <w:t xml:space="preserve">Prospect Call Number </w:t>
            </w:r>
            <w:r w:rsidR="00DC0C80">
              <w:rPr>
                <w:rFonts w:ascii="Times New Roman" w:eastAsia="Calibri" w:hAnsi="Times New Roman" w:cs="Times New Roman"/>
                <w:bCs/>
                <w:sz w:val="28"/>
                <w:szCs w:val="28"/>
              </w:rPr>
              <w:t>169378</w:t>
            </w:r>
          </w:p>
          <w:bookmarkEnd w:id="12"/>
          <w:bookmarkEnd w:id="13"/>
          <w:p w14:paraId="394FE56C" w14:textId="77777777" w:rsidR="007E7709" w:rsidRPr="001A4C51" w:rsidRDefault="007E7709" w:rsidP="004B796D">
            <w:pPr>
              <w:keepNext/>
              <w:keepLines/>
              <w:spacing w:before="200" w:after="0"/>
              <w:outlineLvl w:val="2"/>
              <w:rPr>
                <w:rFonts w:ascii="Times New Roman" w:eastAsia="Calibri" w:hAnsi="Times New Roman" w:cs="Times New Roman"/>
                <w:sz w:val="28"/>
                <w:szCs w:val="28"/>
                <w:lang w:eastAsia="en-GB"/>
              </w:rPr>
            </w:pPr>
          </w:p>
          <w:p w14:paraId="394FE56D" w14:textId="77777777" w:rsidR="004B796D" w:rsidRPr="001A4C51" w:rsidRDefault="004B796D" w:rsidP="004B796D">
            <w:pPr>
              <w:keepNext/>
              <w:keepLines/>
              <w:spacing w:before="200" w:after="0" w:line="240" w:lineRule="auto"/>
              <w:outlineLvl w:val="2"/>
              <w:rPr>
                <w:rFonts w:ascii="Times New Roman" w:eastAsia="Times New Roman" w:hAnsi="Times New Roman" w:cs="Times New Roman"/>
                <w:sz w:val="24"/>
                <w:szCs w:val="24"/>
                <w:lang w:eastAsia="en-GB"/>
              </w:rPr>
            </w:pPr>
          </w:p>
        </w:tc>
      </w:tr>
    </w:tbl>
    <w:p w14:paraId="394FE56F" w14:textId="77777777" w:rsidR="004B796D" w:rsidRPr="001A4C51" w:rsidRDefault="004B796D" w:rsidP="004B796D">
      <w:pPr>
        <w:spacing w:after="0" w:line="240" w:lineRule="auto"/>
        <w:rPr>
          <w:rFonts w:ascii="Times New Roman" w:eastAsia="Times New Roman" w:hAnsi="Times New Roman" w:cs="Times New Roman"/>
          <w:sz w:val="24"/>
          <w:szCs w:val="24"/>
          <w:lang w:eastAsia="en-GB"/>
        </w:rPr>
      </w:pPr>
    </w:p>
    <w:tbl>
      <w:tblPr>
        <w:tblpPr w:leftFromText="180" w:rightFromText="180" w:vertAnchor="text" w:horzAnchor="margin" w:tblpY="68"/>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A20488" w:rsidRPr="001A4C51" w14:paraId="394FE572" w14:textId="77777777" w:rsidTr="0093610B">
        <w:tc>
          <w:tcPr>
            <w:tcW w:w="9214" w:type="dxa"/>
            <w:tcBorders>
              <w:top w:val="single" w:sz="4" w:space="0" w:color="auto"/>
              <w:left w:val="single" w:sz="4" w:space="0" w:color="auto"/>
              <w:bottom w:val="single" w:sz="4" w:space="0" w:color="auto"/>
              <w:right w:val="single" w:sz="4" w:space="0" w:color="auto"/>
            </w:tcBorders>
            <w:hideMark/>
          </w:tcPr>
          <w:p w14:paraId="394FE570" w14:textId="77777777" w:rsidR="00A20488" w:rsidRPr="001A4C51" w:rsidRDefault="0012237C" w:rsidP="0093610B">
            <w:pPr>
              <w:jc w:val="center"/>
              <w:rPr>
                <w:rFonts w:ascii="Times New Roman" w:eastAsia="Calibri" w:hAnsi="Times New Roman" w:cs="Times New Roman"/>
                <w:b/>
                <w:sz w:val="32"/>
                <w:szCs w:val="32"/>
              </w:rPr>
            </w:pPr>
            <w:r>
              <w:rPr>
                <w:rFonts w:ascii="Times New Roman" w:eastAsia="Calibri" w:hAnsi="Times New Roman" w:cs="Times New Roman"/>
                <w:b/>
                <w:sz w:val="32"/>
                <w:szCs w:val="32"/>
              </w:rPr>
              <w:t>EU funded project</w:t>
            </w:r>
          </w:p>
          <w:p w14:paraId="394FE571" w14:textId="77777777" w:rsidR="00A20488" w:rsidRPr="001A4C51" w:rsidRDefault="0012237C" w:rsidP="0093610B">
            <w:pPr>
              <w:jc w:val="center"/>
              <w:rPr>
                <w:rFonts w:ascii="Times New Roman" w:eastAsia="Calibri" w:hAnsi="Times New Roman" w:cs="Times New Roman"/>
              </w:rPr>
            </w:pPr>
            <w:r>
              <w:rPr>
                <w:rFonts w:ascii="Times New Roman" w:eastAsia="Calibri" w:hAnsi="Times New Roman" w:cs="Times New Roman"/>
                <w:b/>
                <w:i/>
                <w:sz w:val="32"/>
                <w:szCs w:val="32"/>
              </w:rPr>
              <w:t>TWINNING TOOL</w:t>
            </w:r>
          </w:p>
        </w:tc>
      </w:tr>
    </w:tbl>
    <w:p w14:paraId="394FE573" w14:textId="77777777" w:rsidR="004B796D" w:rsidRDefault="004B796D" w:rsidP="00A20488">
      <w:pPr>
        <w:spacing w:after="0" w:line="240" w:lineRule="auto"/>
        <w:rPr>
          <w:rFonts w:ascii="Times New Roman" w:eastAsia="Times New Roman" w:hAnsi="Times New Roman" w:cs="Times New Roman"/>
          <w:sz w:val="24"/>
          <w:szCs w:val="24"/>
          <w:lang w:eastAsia="en-GB"/>
        </w:rPr>
      </w:pPr>
    </w:p>
    <w:p w14:paraId="394FE574" w14:textId="77777777" w:rsidR="00125738" w:rsidRDefault="00125738" w:rsidP="00A20488">
      <w:pPr>
        <w:spacing w:after="0" w:line="240" w:lineRule="auto"/>
        <w:rPr>
          <w:rFonts w:ascii="Times New Roman" w:eastAsia="Times New Roman" w:hAnsi="Times New Roman" w:cs="Times New Roman"/>
          <w:sz w:val="24"/>
          <w:szCs w:val="24"/>
          <w:lang w:eastAsia="en-GB"/>
        </w:rPr>
      </w:pPr>
    </w:p>
    <w:p w14:paraId="394FE575" w14:textId="77777777" w:rsidR="00125738" w:rsidRDefault="00125738" w:rsidP="00A20488">
      <w:pPr>
        <w:spacing w:after="0" w:line="240" w:lineRule="auto"/>
        <w:rPr>
          <w:rFonts w:ascii="Times New Roman" w:eastAsia="Times New Roman" w:hAnsi="Times New Roman" w:cs="Times New Roman"/>
          <w:sz w:val="24"/>
          <w:szCs w:val="24"/>
          <w:lang w:eastAsia="en-GB"/>
        </w:rPr>
      </w:pPr>
    </w:p>
    <w:p w14:paraId="394FE578" w14:textId="0AE8C978" w:rsidR="00432EFD" w:rsidRDefault="00432EFD">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br w:type="page"/>
      </w:r>
    </w:p>
    <w:p w14:paraId="1F85C72E" w14:textId="77777777" w:rsidR="00125738" w:rsidRDefault="00125738" w:rsidP="00A20488">
      <w:pPr>
        <w:spacing w:after="0" w:line="240" w:lineRule="auto"/>
        <w:rPr>
          <w:rFonts w:ascii="Times New Roman" w:eastAsia="Times New Roman" w:hAnsi="Times New Roman" w:cs="Times New Roman"/>
          <w:sz w:val="24"/>
          <w:szCs w:val="24"/>
          <w:lang w:eastAsia="en-GB"/>
        </w:rPr>
      </w:pPr>
    </w:p>
    <w:p w14:paraId="394FE579" w14:textId="77777777" w:rsidR="003B503D" w:rsidRPr="003B503D" w:rsidRDefault="003B503D">
      <w:pPr>
        <w:rPr>
          <w:rFonts w:ascii="Times New Roman" w:eastAsia="Times New Roman" w:hAnsi="Times New Roman" w:cs="Times New Roman"/>
          <w:b/>
          <w:sz w:val="24"/>
          <w:szCs w:val="24"/>
          <w:lang w:eastAsia="en-GB"/>
        </w:rPr>
      </w:pPr>
      <w:r w:rsidRPr="003B503D">
        <w:rPr>
          <w:rFonts w:ascii="Times New Roman" w:eastAsia="Times New Roman" w:hAnsi="Times New Roman" w:cs="Times New Roman"/>
          <w:b/>
          <w:sz w:val="24"/>
          <w:szCs w:val="24"/>
          <w:lang w:eastAsia="en-GB"/>
        </w:rPr>
        <w:t>List of abbreviations and acronyms</w:t>
      </w:r>
    </w:p>
    <w:p w14:paraId="394FE57A" w14:textId="77777777" w:rsidR="003B503D" w:rsidRPr="003B503D" w:rsidRDefault="003B503D" w:rsidP="00FD230C">
      <w:pPr>
        <w:ind w:left="1418" w:hanging="1418"/>
        <w:rPr>
          <w:rFonts w:ascii="Times New Roman" w:eastAsia="Times New Roman" w:hAnsi="Times New Roman" w:cs="Times New Roman"/>
          <w:sz w:val="24"/>
          <w:szCs w:val="24"/>
          <w:lang w:eastAsia="en-GB"/>
        </w:rPr>
      </w:pPr>
      <w:r w:rsidRPr="003B503D">
        <w:rPr>
          <w:rFonts w:ascii="Times New Roman" w:eastAsia="Times New Roman" w:hAnsi="Times New Roman" w:cs="Times New Roman"/>
          <w:sz w:val="24"/>
          <w:szCs w:val="24"/>
          <w:lang w:eastAsia="en-GB"/>
        </w:rPr>
        <w:t>ACA</w:t>
      </w:r>
      <w:r w:rsidRPr="003B503D">
        <w:rPr>
          <w:rFonts w:ascii="Times New Roman" w:eastAsia="Times New Roman" w:hAnsi="Times New Roman" w:cs="Times New Roman"/>
          <w:sz w:val="24"/>
          <w:szCs w:val="24"/>
          <w:lang w:eastAsia="en-GB"/>
        </w:rPr>
        <w:tab/>
        <w:t>Albanian Customs Administration</w:t>
      </w:r>
    </w:p>
    <w:p w14:paraId="394FE57B" w14:textId="77777777" w:rsidR="00FD230C" w:rsidRDefault="00FD230C" w:rsidP="00FD230C">
      <w:pPr>
        <w:ind w:left="1418" w:hanging="1418"/>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AW</w:t>
      </w:r>
      <w:r>
        <w:rPr>
          <w:rFonts w:ascii="Times New Roman" w:eastAsia="Times New Roman" w:hAnsi="Times New Roman" w:cs="Times New Roman"/>
          <w:sz w:val="24"/>
          <w:szCs w:val="24"/>
          <w:lang w:eastAsia="en-GB"/>
        </w:rPr>
        <w:tab/>
        <w:t>ASYCUDA World</w:t>
      </w:r>
    </w:p>
    <w:p w14:paraId="394FE57C" w14:textId="77777777" w:rsidR="003B503D" w:rsidRDefault="003B503D" w:rsidP="00FD230C">
      <w:pPr>
        <w:ind w:left="1418" w:hanging="1418"/>
        <w:rPr>
          <w:rFonts w:ascii="Times New Roman" w:eastAsia="Times New Roman" w:hAnsi="Times New Roman" w:cs="Times New Roman"/>
          <w:sz w:val="24"/>
          <w:szCs w:val="24"/>
          <w:lang w:eastAsia="en-GB"/>
        </w:rPr>
      </w:pPr>
      <w:r w:rsidRPr="003B503D">
        <w:rPr>
          <w:rFonts w:ascii="Times New Roman" w:eastAsia="Times New Roman" w:hAnsi="Times New Roman" w:cs="Times New Roman"/>
          <w:sz w:val="24"/>
          <w:szCs w:val="24"/>
          <w:lang w:eastAsia="en-GB"/>
        </w:rPr>
        <w:t>DCM</w:t>
      </w:r>
      <w:r>
        <w:rPr>
          <w:rFonts w:ascii="Times New Roman" w:eastAsia="Times New Roman" w:hAnsi="Times New Roman" w:cs="Times New Roman"/>
          <w:sz w:val="24"/>
          <w:szCs w:val="24"/>
          <w:lang w:eastAsia="en-GB"/>
        </w:rPr>
        <w:tab/>
        <w:t>Decision of the Council of Ministers</w:t>
      </w:r>
    </w:p>
    <w:p w14:paraId="394FE57D" w14:textId="77777777" w:rsidR="00FD230C" w:rsidRDefault="00FD230C" w:rsidP="00FD230C">
      <w:pPr>
        <w:ind w:left="1418" w:hanging="1418"/>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EU</w:t>
      </w:r>
      <w:r>
        <w:rPr>
          <w:rFonts w:ascii="Times New Roman" w:eastAsia="Times New Roman" w:hAnsi="Times New Roman" w:cs="Times New Roman"/>
          <w:sz w:val="24"/>
          <w:szCs w:val="24"/>
          <w:lang w:eastAsia="en-GB"/>
        </w:rPr>
        <w:tab/>
        <w:t>European Union</w:t>
      </w:r>
    </w:p>
    <w:p w14:paraId="394FE57E" w14:textId="77777777" w:rsidR="003B503D" w:rsidRDefault="003B503D" w:rsidP="00FD230C">
      <w:pPr>
        <w:ind w:left="1418" w:hanging="1418"/>
        <w:rPr>
          <w:rFonts w:ascii="Times New Roman" w:eastAsia="Times New Roman" w:hAnsi="Times New Roman" w:cs="Times New Roman"/>
          <w:sz w:val="24"/>
          <w:szCs w:val="24"/>
          <w:lang w:eastAsia="en-GB"/>
        </w:rPr>
      </w:pPr>
      <w:r w:rsidRPr="003B503D">
        <w:rPr>
          <w:rFonts w:ascii="Times New Roman" w:eastAsia="Times New Roman" w:hAnsi="Times New Roman" w:cs="Times New Roman"/>
          <w:sz w:val="24"/>
          <w:szCs w:val="24"/>
          <w:lang w:eastAsia="en-GB"/>
        </w:rPr>
        <w:t>IPA</w:t>
      </w:r>
      <w:r w:rsidRPr="003B503D">
        <w:rPr>
          <w:rFonts w:ascii="Times New Roman" w:eastAsia="Times New Roman" w:hAnsi="Times New Roman" w:cs="Times New Roman"/>
          <w:sz w:val="24"/>
          <w:szCs w:val="24"/>
          <w:lang w:eastAsia="en-GB"/>
        </w:rPr>
        <w:tab/>
        <w:t>Instrument for Pre-Accession Assistance</w:t>
      </w:r>
    </w:p>
    <w:p w14:paraId="394FE57F" w14:textId="77777777" w:rsidR="003B503D" w:rsidRPr="003B503D" w:rsidRDefault="003B503D" w:rsidP="00FD230C">
      <w:pPr>
        <w:ind w:left="1418" w:hanging="1418"/>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IPR</w:t>
      </w:r>
      <w:r>
        <w:rPr>
          <w:rFonts w:ascii="Times New Roman" w:eastAsia="Times New Roman" w:hAnsi="Times New Roman" w:cs="Times New Roman"/>
          <w:sz w:val="24"/>
          <w:szCs w:val="24"/>
          <w:lang w:eastAsia="en-GB"/>
        </w:rPr>
        <w:tab/>
      </w:r>
      <w:r w:rsidRPr="003B503D">
        <w:rPr>
          <w:rFonts w:ascii="Times New Roman" w:eastAsia="Times New Roman" w:hAnsi="Times New Roman" w:cs="Times New Roman"/>
          <w:sz w:val="24"/>
          <w:szCs w:val="24"/>
          <w:lang w:eastAsia="en-GB"/>
        </w:rPr>
        <w:t>Intellectual Property</w:t>
      </w:r>
      <w:r>
        <w:rPr>
          <w:rFonts w:ascii="Times New Roman" w:eastAsia="Times New Roman" w:hAnsi="Times New Roman" w:cs="Times New Roman"/>
          <w:sz w:val="24"/>
          <w:szCs w:val="24"/>
          <w:lang w:eastAsia="en-GB"/>
        </w:rPr>
        <w:t xml:space="preserve"> Rights</w:t>
      </w:r>
    </w:p>
    <w:p w14:paraId="394FE580" w14:textId="77777777" w:rsidR="003B503D" w:rsidRDefault="003B503D" w:rsidP="00FD230C">
      <w:pPr>
        <w:ind w:left="1418" w:hanging="1418"/>
        <w:rPr>
          <w:rFonts w:ascii="Times New Roman" w:eastAsia="Times New Roman" w:hAnsi="Times New Roman" w:cs="Times New Roman"/>
          <w:sz w:val="24"/>
          <w:szCs w:val="24"/>
          <w:lang w:eastAsia="en-GB"/>
        </w:rPr>
      </w:pPr>
      <w:proofErr w:type="gramStart"/>
      <w:r>
        <w:rPr>
          <w:rFonts w:ascii="Times New Roman" w:eastAsia="Times New Roman" w:hAnsi="Times New Roman" w:cs="Times New Roman"/>
          <w:sz w:val="24"/>
          <w:szCs w:val="24"/>
          <w:lang w:eastAsia="en-GB"/>
        </w:rPr>
        <w:t>IT</w:t>
      </w:r>
      <w:proofErr w:type="gramEnd"/>
      <w:r>
        <w:rPr>
          <w:rFonts w:ascii="Times New Roman" w:eastAsia="Times New Roman" w:hAnsi="Times New Roman" w:cs="Times New Roman"/>
          <w:sz w:val="24"/>
          <w:szCs w:val="24"/>
          <w:lang w:eastAsia="en-GB"/>
        </w:rPr>
        <w:tab/>
        <w:t>Information Technology</w:t>
      </w:r>
    </w:p>
    <w:p w14:paraId="394FE581" w14:textId="77777777" w:rsidR="003B503D" w:rsidRDefault="003B503D" w:rsidP="00FD230C">
      <w:pPr>
        <w:ind w:left="1418" w:hanging="1418"/>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MFE</w:t>
      </w:r>
      <w:r>
        <w:rPr>
          <w:rFonts w:ascii="Times New Roman" w:eastAsia="Times New Roman" w:hAnsi="Times New Roman" w:cs="Times New Roman"/>
          <w:sz w:val="24"/>
          <w:szCs w:val="24"/>
          <w:lang w:eastAsia="en-GB"/>
        </w:rPr>
        <w:tab/>
        <w:t>Ministry of Finance and Economy</w:t>
      </w:r>
    </w:p>
    <w:p w14:paraId="394FE582" w14:textId="77777777" w:rsidR="003B503D" w:rsidRDefault="003B503D" w:rsidP="00FD230C">
      <w:pPr>
        <w:ind w:left="1418" w:hanging="1418"/>
        <w:rPr>
          <w:rFonts w:ascii="Times New Roman" w:eastAsia="Times New Roman" w:hAnsi="Times New Roman" w:cs="Times New Roman"/>
          <w:sz w:val="24"/>
          <w:szCs w:val="24"/>
          <w:lang w:eastAsia="en-GB"/>
        </w:rPr>
      </w:pPr>
      <w:r w:rsidRPr="003B503D">
        <w:rPr>
          <w:rFonts w:ascii="Times New Roman" w:eastAsia="Times New Roman" w:hAnsi="Times New Roman" w:cs="Times New Roman"/>
          <w:sz w:val="24"/>
          <w:szCs w:val="24"/>
          <w:lang w:eastAsia="en-GB"/>
        </w:rPr>
        <w:t>NAIS</w:t>
      </w:r>
      <w:r>
        <w:rPr>
          <w:rFonts w:ascii="Times New Roman" w:eastAsia="Times New Roman" w:hAnsi="Times New Roman" w:cs="Times New Roman"/>
          <w:sz w:val="24"/>
          <w:szCs w:val="24"/>
          <w:lang w:eastAsia="en-GB"/>
        </w:rPr>
        <w:tab/>
      </w:r>
      <w:r w:rsidRPr="003B503D">
        <w:rPr>
          <w:rFonts w:ascii="Times New Roman" w:eastAsia="Times New Roman" w:hAnsi="Times New Roman" w:cs="Times New Roman"/>
          <w:sz w:val="24"/>
          <w:szCs w:val="24"/>
          <w:lang w:eastAsia="en-GB"/>
        </w:rPr>
        <w:t xml:space="preserve">National Agency of Information Society </w:t>
      </w:r>
      <w:r w:rsidRPr="003B503D">
        <w:rPr>
          <w:rFonts w:ascii="Times New Roman" w:eastAsia="Times New Roman" w:hAnsi="Times New Roman" w:cs="Times New Roman"/>
          <w:i/>
          <w:sz w:val="24"/>
          <w:szCs w:val="24"/>
          <w:lang w:eastAsia="en-GB"/>
        </w:rPr>
        <w:t>(AKSHI)</w:t>
      </w:r>
    </w:p>
    <w:p w14:paraId="394FE583" w14:textId="77777777" w:rsidR="003B503D" w:rsidRDefault="003B503D" w:rsidP="00FD230C">
      <w:pPr>
        <w:ind w:left="1418" w:hanging="1418"/>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NCTS</w:t>
      </w:r>
      <w:r>
        <w:rPr>
          <w:rFonts w:ascii="Times New Roman" w:eastAsia="Times New Roman" w:hAnsi="Times New Roman" w:cs="Times New Roman"/>
          <w:sz w:val="24"/>
          <w:szCs w:val="24"/>
          <w:lang w:eastAsia="en-GB"/>
        </w:rPr>
        <w:tab/>
      </w:r>
      <w:r w:rsidRPr="003B503D">
        <w:rPr>
          <w:rFonts w:ascii="Times New Roman" w:eastAsia="Times New Roman" w:hAnsi="Times New Roman" w:cs="Times New Roman"/>
          <w:sz w:val="24"/>
          <w:szCs w:val="24"/>
          <w:lang w:eastAsia="en-GB"/>
        </w:rPr>
        <w:t xml:space="preserve">New </w:t>
      </w:r>
      <w:proofErr w:type="spellStart"/>
      <w:r w:rsidRPr="003B503D">
        <w:rPr>
          <w:rFonts w:ascii="Times New Roman" w:eastAsia="Times New Roman" w:hAnsi="Times New Roman" w:cs="Times New Roman"/>
          <w:sz w:val="24"/>
          <w:szCs w:val="24"/>
          <w:lang w:eastAsia="en-GB"/>
        </w:rPr>
        <w:t>Computerised</w:t>
      </w:r>
      <w:proofErr w:type="spellEnd"/>
      <w:r w:rsidRPr="003B503D">
        <w:rPr>
          <w:rFonts w:ascii="Times New Roman" w:eastAsia="Times New Roman" w:hAnsi="Times New Roman" w:cs="Times New Roman"/>
          <w:sz w:val="24"/>
          <w:szCs w:val="24"/>
          <w:lang w:eastAsia="en-GB"/>
        </w:rPr>
        <w:t xml:space="preserve"> Transit System</w:t>
      </w:r>
    </w:p>
    <w:p w14:paraId="394FE584" w14:textId="77777777" w:rsidR="00FD230C" w:rsidRDefault="00FD230C" w:rsidP="00FD230C">
      <w:pPr>
        <w:ind w:left="1418" w:hanging="1418"/>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PL</w:t>
      </w:r>
      <w:r>
        <w:rPr>
          <w:rFonts w:ascii="Times New Roman" w:eastAsia="Times New Roman" w:hAnsi="Times New Roman" w:cs="Times New Roman"/>
          <w:sz w:val="24"/>
          <w:szCs w:val="24"/>
          <w:lang w:eastAsia="en-GB"/>
        </w:rPr>
        <w:tab/>
        <w:t>Project Leader</w:t>
      </w:r>
    </w:p>
    <w:p w14:paraId="394FE585" w14:textId="77777777" w:rsidR="00FD230C" w:rsidRDefault="00FD230C" w:rsidP="00FD230C">
      <w:pPr>
        <w:ind w:left="1418" w:hanging="1418"/>
        <w:rPr>
          <w:rFonts w:ascii="Times New Roman" w:eastAsia="Times New Roman" w:hAnsi="Times New Roman" w:cs="Times New Roman"/>
          <w:sz w:val="24"/>
          <w:szCs w:val="24"/>
          <w:lang w:eastAsia="en-GB"/>
        </w:rPr>
      </w:pPr>
      <w:r w:rsidRPr="00FD230C">
        <w:rPr>
          <w:rFonts w:ascii="Times New Roman" w:eastAsia="Times New Roman" w:hAnsi="Times New Roman" w:cs="Times New Roman"/>
          <w:sz w:val="24"/>
          <w:szCs w:val="24"/>
          <w:lang w:eastAsia="en-GB"/>
        </w:rPr>
        <w:t>PSC</w:t>
      </w:r>
      <w:r>
        <w:rPr>
          <w:rFonts w:ascii="Times New Roman" w:eastAsia="Times New Roman" w:hAnsi="Times New Roman" w:cs="Times New Roman"/>
          <w:sz w:val="24"/>
          <w:szCs w:val="24"/>
          <w:lang w:eastAsia="en-GB"/>
        </w:rPr>
        <w:tab/>
        <w:t>Project Steering Committee</w:t>
      </w:r>
    </w:p>
    <w:p w14:paraId="394FE586" w14:textId="77777777" w:rsidR="00FD230C" w:rsidRDefault="00FD230C" w:rsidP="00FD230C">
      <w:pPr>
        <w:ind w:left="1418" w:hanging="1418"/>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RTA</w:t>
      </w:r>
      <w:r>
        <w:rPr>
          <w:rFonts w:ascii="Times New Roman" w:eastAsia="Times New Roman" w:hAnsi="Times New Roman" w:cs="Times New Roman"/>
          <w:sz w:val="24"/>
          <w:szCs w:val="24"/>
          <w:lang w:eastAsia="en-GB"/>
        </w:rPr>
        <w:tab/>
      </w:r>
      <w:r w:rsidRPr="00FD230C">
        <w:rPr>
          <w:rFonts w:ascii="Times New Roman" w:eastAsia="Times New Roman" w:hAnsi="Times New Roman" w:cs="Times New Roman"/>
          <w:sz w:val="24"/>
          <w:szCs w:val="24"/>
          <w:lang w:eastAsia="en-GB"/>
        </w:rPr>
        <w:t>Resident Twinning Advisor</w:t>
      </w:r>
    </w:p>
    <w:p w14:paraId="394FE587" w14:textId="77777777" w:rsidR="003B503D" w:rsidRDefault="00FD230C" w:rsidP="00FD230C">
      <w:pPr>
        <w:ind w:left="1418" w:hanging="1418"/>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SEED</w:t>
      </w:r>
      <w:r>
        <w:rPr>
          <w:rFonts w:ascii="Times New Roman" w:eastAsia="Times New Roman" w:hAnsi="Times New Roman" w:cs="Times New Roman"/>
          <w:sz w:val="24"/>
          <w:szCs w:val="24"/>
          <w:lang w:eastAsia="en-GB"/>
        </w:rPr>
        <w:tab/>
      </w:r>
      <w:r w:rsidRPr="00FD230C">
        <w:rPr>
          <w:rFonts w:ascii="Times New Roman" w:eastAsia="Times New Roman" w:hAnsi="Times New Roman" w:cs="Times New Roman"/>
          <w:sz w:val="24"/>
          <w:szCs w:val="24"/>
          <w:lang w:eastAsia="en-GB"/>
        </w:rPr>
        <w:t>Systematic Electronic Exchange of Data</w:t>
      </w:r>
    </w:p>
    <w:p w14:paraId="394FE588" w14:textId="77777777" w:rsidR="003B503D" w:rsidRDefault="003B503D">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br w:type="page"/>
      </w:r>
    </w:p>
    <w:p w14:paraId="394FE589" w14:textId="77777777" w:rsidR="001235A8" w:rsidRPr="001A4C51" w:rsidRDefault="001235A8" w:rsidP="00A20488">
      <w:pPr>
        <w:spacing w:after="0" w:line="240" w:lineRule="auto"/>
        <w:rPr>
          <w:rFonts w:ascii="Times New Roman" w:eastAsia="Times New Roman" w:hAnsi="Times New Roman" w:cs="Times New Roman"/>
          <w:sz w:val="24"/>
          <w:szCs w:val="24"/>
          <w:lang w:eastAsia="en-GB"/>
        </w:rPr>
      </w:pPr>
    </w:p>
    <w:p w14:paraId="394FE58A" w14:textId="77777777" w:rsidR="002401FB" w:rsidRPr="00177B49" w:rsidRDefault="0012237C" w:rsidP="005D1BDF">
      <w:pPr>
        <w:pStyle w:val="ListParagraph"/>
        <w:numPr>
          <w:ilvl w:val="0"/>
          <w:numId w:val="17"/>
        </w:numPr>
        <w:autoSpaceDE w:val="0"/>
        <w:autoSpaceDN w:val="0"/>
        <w:adjustRightInd w:val="0"/>
        <w:spacing w:before="120" w:after="120"/>
        <w:ind w:left="567" w:hanging="539"/>
        <w:contextualSpacing w:val="0"/>
        <w:rPr>
          <w:rFonts w:ascii="Times New Roman" w:eastAsia="Times New Roman" w:hAnsi="Times New Roman" w:cs="Times New Roman"/>
          <w:b/>
          <w:bCs/>
          <w:lang w:val="en-GB" w:eastAsia="en-GB"/>
        </w:rPr>
      </w:pPr>
      <w:r w:rsidRPr="0012237C">
        <w:rPr>
          <w:rFonts w:ascii="Times New Roman" w:eastAsia="Times New Roman" w:hAnsi="Times New Roman" w:cs="Times New Roman"/>
          <w:b/>
          <w:bCs/>
          <w:lang w:val="en-GB" w:eastAsia="en-GB"/>
        </w:rPr>
        <w:t>Basic Information</w:t>
      </w:r>
    </w:p>
    <w:p w14:paraId="394FE58B" w14:textId="77777777" w:rsidR="00EC6FA5" w:rsidRPr="001A4C51" w:rsidRDefault="0012237C" w:rsidP="005D1BDF">
      <w:pPr>
        <w:pStyle w:val="ListParagraph"/>
        <w:numPr>
          <w:ilvl w:val="1"/>
          <w:numId w:val="18"/>
        </w:numPr>
        <w:autoSpaceDE w:val="0"/>
        <w:autoSpaceDN w:val="0"/>
        <w:adjustRightInd w:val="0"/>
        <w:spacing w:before="120" w:after="120"/>
        <w:contextualSpacing w:val="0"/>
        <w:jc w:val="both"/>
        <w:rPr>
          <w:rFonts w:ascii="Times New Roman" w:eastAsia="Times New Roman" w:hAnsi="Times New Roman" w:cs="Times New Roman"/>
          <w:b/>
          <w:bCs/>
          <w:lang w:val="en-GB" w:eastAsia="en-GB"/>
        </w:rPr>
      </w:pPr>
      <w:r>
        <w:rPr>
          <w:rFonts w:ascii="Times New Roman" w:eastAsia="Times New Roman" w:hAnsi="Times New Roman" w:cs="Times New Roman"/>
          <w:b/>
          <w:bCs/>
          <w:lang w:val="en-GB" w:eastAsia="en-GB"/>
        </w:rPr>
        <w:t xml:space="preserve">Programme </w:t>
      </w:r>
    </w:p>
    <w:p w14:paraId="394FE58C" w14:textId="04889420" w:rsidR="00DD1E64" w:rsidRDefault="0012237C" w:rsidP="00E94671">
      <w:pPr>
        <w:autoSpaceDE w:val="0"/>
        <w:autoSpaceDN w:val="0"/>
        <w:adjustRightInd w:val="0"/>
        <w:spacing w:before="120" w:after="120" w:line="240" w:lineRule="auto"/>
        <w:jc w:val="both"/>
        <w:rPr>
          <w:rFonts w:ascii="Times New Roman" w:eastAsia="Times New Roman" w:hAnsi="Times New Roman" w:cs="Times New Roman"/>
          <w:sz w:val="24"/>
          <w:szCs w:val="24"/>
          <w:lang w:eastAsia="en-GB"/>
        </w:rPr>
      </w:pPr>
      <w:proofErr w:type="gramStart"/>
      <w:r w:rsidRPr="0012237C">
        <w:rPr>
          <w:rFonts w:ascii="Times New Roman" w:eastAsia="Times New Roman" w:hAnsi="Times New Roman" w:cs="Times New Roman"/>
          <w:sz w:val="24"/>
          <w:szCs w:val="24"/>
          <w:lang w:eastAsia="en-GB"/>
        </w:rPr>
        <w:t xml:space="preserve">IPA 2017 Action </w:t>
      </w:r>
      <w:proofErr w:type="spellStart"/>
      <w:r w:rsidRPr="0012237C">
        <w:rPr>
          <w:rFonts w:ascii="Times New Roman" w:eastAsia="Times New Roman" w:hAnsi="Times New Roman" w:cs="Times New Roman"/>
          <w:sz w:val="24"/>
          <w:szCs w:val="24"/>
          <w:lang w:eastAsia="en-GB"/>
        </w:rPr>
        <w:t>Programme</w:t>
      </w:r>
      <w:proofErr w:type="spellEnd"/>
      <w:r w:rsidRPr="0012237C">
        <w:rPr>
          <w:rFonts w:ascii="Times New Roman" w:eastAsia="Times New Roman" w:hAnsi="Times New Roman" w:cs="Times New Roman"/>
          <w:sz w:val="24"/>
          <w:szCs w:val="24"/>
          <w:lang w:eastAsia="en-GB"/>
        </w:rPr>
        <w:t xml:space="preserve"> for Albania</w:t>
      </w:r>
      <w:r w:rsidR="00432EFD">
        <w:rPr>
          <w:rFonts w:ascii="Times New Roman" w:eastAsia="Times New Roman" w:hAnsi="Times New Roman" w:cs="Times New Roman"/>
          <w:sz w:val="24"/>
          <w:szCs w:val="24"/>
          <w:lang w:eastAsia="en-GB"/>
        </w:rPr>
        <w:t xml:space="preserve"> -</w:t>
      </w:r>
      <w:r w:rsidR="00744B52">
        <w:rPr>
          <w:rFonts w:ascii="Times New Roman" w:eastAsia="Times New Roman" w:hAnsi="Times New Roman" w:cs="Times New Roman"/>
          <w:sz w:val="24"/>
          <w:szCs w:val="24"/>
          <w:lang w:eastAsia="en-GB"/>
        </w:rPr>
        <w:t xml:space="preserve"> </w:t>
      </w:r>
      <w:r w:rsidRPr="0012237C">
        <w:rPr>
          <w:rFonts w:ascii="Times New Roman" w:eastAsia="Times New Roman" w:hAnsi="Times New Roman" w:cs="Times New Roman"/>
          <w:sz w:val="24"/>
          <w:szCs w:val="24"/>
          <w:lang w:eastAsia="en-GB"/>
        </w:rPr>
        <w:t>Indirect management with ex-ante control; IPA 2017/040-209.01/AL/EU Integration Facility.</w:t>
      </w:r>
      <w:proofErr w:type="gramEnd"/>
    </w:p>
    <w:p w14:paraId="68EB1034" w14:textId="4202446F" w:rsidR="00DF3C5F" w:rsidRPr="00DF3C5F" w:rsidRDefault="00DF3C5F" w:rsidP="00DF3C5F">
      <w:pPr>
        <w:autoSpaceDE w:val="0"/>
        <w:autoSpaceDN w:val="0"/>
        <w:adjustRightInd w:val="0"/>
        <w:spacing w:before="120" w:after="120" w:line="240" w:lineRule="auto"/>
        <w:jc w:val="both"/>
        <w:rPr>
          <w:i/>
        </w:rPr>
      </w:pPr>
      <w:r w:rsidRPr="00DF3C5F">
        <w:rPr>
          <w:i/>
        </w:rPr>
        <w:t>For UK applicants: Please be aware that following the entry into force of</w:t>
      </w:r>
      <w:r>
        <w:rPr>
          <w:i/>
        </w:rPr>
        <w:t xml:space="preserve"> the EU-UK Withdrawal Agreement</w:t>
      </w:r>
      <w:r>
        <w:rPr>
          <w:rStyle w:val="FootnoteReference"/>
          <w:i/>
        </w:rPr>
        <w:footnoteReference w:id="2"/>
      </w:r>
      <w:r w:rsidRPr="00DF3C5F">
        <w:rPr>
          <w:i/>
        </w:rPr>
        <w:t xml:space="preserve"> on 1 February 2020 and in particular Articles 127(6), 137 and 138, the references to natural or legal persons residing or established in a Member State of the European</w:t>
      </w:r>
      <w:r w:rsidR="00541EE6">
        <w:rPr>
          <w:i/>
        </w:rPr>
        <w:t xml:space="preserve"> Union are to be understood as including </w:t>
      </w:r>
      <w:r w:rsidRPr="00DF3C5F">
        <w:rPr>
          <w:i/>
        </w:rPr>
        <w:t xml:space="preserve">natural or legal persons residing or established in the United Kingdom. UK residents and entities are therefore eligible to participate under this call. </w:t>
      </w:r>
    </w:p>
    <w:p w14:paraId="394FE58D" w14:textId="77777777" w:rsidR="00DD6CE1" w:rsidRPr="001A4C51" w:rsidRDefault="0012237C" w:rsidP="005D1BDF">
      <w:pPr>
        <w:pStyle w:val="ListParagraph"/>
        <w:numPr>
          <w:ilvl w:val="1"/>
          <w:numId w:val="18"/>
        </w:numPr>
        <w:autoSpaceDE w:val="0"/>
        <w:autoSpaceDN w:val="0"/>
        <w:adjustRightInd w:val="0"/>
        <w:spacing w:before="120" w:after="120"/>
        <w:ind w:left="539" w:hanging="539"/>
        <w:contextualSpacing w:val="0"/>
        <w:jc w:val="both"/>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t>Twinning Sector</w:t>
      </w:r>
    </w:p>
    <w:p w14:paraId="394FE58E" w14:textId="6C083FE5" w:rsidR="00582270" w:rsidRPr="001A4C51" w:rsidRDefault="0012237C" w:rsidP="00582270">
      <w:pPr>
        <w:autoSpaceDE w:val="0"/>
        <w:autoSpaceDN w:val="0"/>
        <w:adjustRightInd w:val="0"/>
        <w:jc w:val="both"/>
        <w:rPr>
          <w:rFonts w:ascii="Times New Roman" w:eastAsia="Times New Roman" w:hAnsi="Times New Roman" w:cs="Times New Roman"/>
          <w:b/>
          <w:sz w:val="24"/>
          <w:lang w:eastAsia="en-GB"/>
        </w:rPr>
      </w:pPr>
      <w:r w:rsidRPr="0012237C">
        <w:rPr>
          <w:rFonts w:ascii="Times New Roman" w:eastAsia="Times New Roman" w:hAnsi="Times New Roman" w:cs="Times New Roman"/>
          <w:sz w:val="24"/>
          <w:lang w:eastAsia="en-GB"/>
        </w:rPr>
        <w:t xml:space="preserve">Finance, Internal market and </w:t>
      </w:r>
      <w:r w:rsidR="00432EFD">
        <w:rPr>
          <w:rFonts w:ascii="Times New Roman" w:eastAsia="Times New Roman" w:hAnsi="Times New Roman" w:cs="Times New Roman"/>
          <w:sz w:val="24"/>
          <w:lang w:eastAsia="en-GB"/>
        </w:rPr>
        <w:t>E</w:t>
      </w:r>
      <w:r w:rsidRPr="0012237C">
        <w:rPr>
          <w:rFonts w:ascii="Times New Roman" w:eastAsia="Times New Roman" w:hAnsi="Times New Roman" w:cs="Times New Roman"/>
          <w:sz w:val="24"/>
          <w:lang w:eastAsia="en-GB"/>
        </w:rPr>
        <w:t>conomic criteria</w:t>
      </w:r>
      <w:r w:rsidR="00432EFD">
        <w:rPr>
          <w:rFonts w:ascii="Times New Roman" w:eastAsia="Times New Roman" w:hAnsi="Times New Roman" w:cs="Times New Roman"/>
          <w:sz w:val="24"/>
          <w:lang w:eastAsia="en-GB"/>
        </w:rPr>
        <w:t xml:space="preserve"> – FI </w:t>
      </w:r>
    </w:p>
    <w:p w14:paraId="394FE58F" w14:textId="77777777" w:rsidR="00EC6FA5" w:rsidRPr="001A4C51" w:rsidRDefault="0012237C" w:rsidP="005D1BDF">
      <w:pPr>
        <w:pStyle w:val="ListParagraph"/>
        <w:numPr>
          <w:ilvl w:val="1"/>
          <w:numId w:val="18"/>
        </w:numPr>
        <w:autoSpaceDE w:val="0"/>
        <w:autoSpaceDN w:val="0"/>
        <w:adjustRightInd w:val="0"/>
        <w:spacing w:before="120" w:after="120"/>
        <w:ind w:left="539" w:hanging="539"/>
        <w:contextualSpacing w:val="0"/>
        <w:jc w:val="both"/>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t>EU funded budget</w:t>
      </w:r>
    </w:p>
    <w:p w14:paraId="394FE591" w14:textId="73924F8B" w:rsidR="00181C85" w:rsidRPr="000304F2" w:rsidRDefault="0012237C" w:rsidP="000304F2">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12237C">
        <w:rPr>
          <w:rFonts w:ascii="Times New Roman" w:eastAsia="Times New Roman" w:hAnsi="Times New Roman" w:cs="Times New Roman"/>
          <w:sz w:val="24"/>
          <w:szCs w:val="24"/>
          <w:lang w:eastAsia="en-GB"/>
        </w:rPr>
        <w:t>400,000 Euro</w:t>
      </w:r>
    </w:p>
    <w:p w14:paraId="394FE592" w14:textId="77777777" w:rsidR="004B796D" w:rsidRPr="00795324" w:rsidRDefault="0012237C" w:rsidP="005D1BDF">
      <w:pPr>
        <w:pStyle w:val="ListParagraph"/>
        <w:numPr>
          <w:ilvl w:val="0"/>
          <w:numId w:val="17"/>
        </w:numPr>
        <w:autoSpaceDE w:val="0"/>
        <w:autoSpaceDN w:val="0"/>
        <w:adjustRightInd w:val="0"/>
        <w:spacing w:before="120" w:after="120"/>
        <w:ind w:left="539" w:hanging="539"/>
        <w:contextualSpacing w:val="0"/>
        <w:jc w:val="both"/>
        <w:rPr>
          <w:rFonts w:ascii="Times New Roman" w:eastAsia="Times New Roman" w:hAnsi="Times New Roman" w:cs="Times New Roman"/>
          <w:b/>
          <w:bCs/>
          <w:lang w:eastAsia="en-GB"/>
        </w:rPr>
      </w:pPr>
      <w:r w:rsidRPr="00E94671">
        <w:rPr>
          <w:rFonts w:ascii="Times New Roman" w:eastAsia="Times New Roman" w:hAnsi="Times New Roman" w:cs="Times New Roman"/>
          <w:b/>
          <w:bCs/>
          <w:lang w:val="en-GB" w:eastAsia="en-GB"/>
        </w:rPr>
        <w:t>Objectives</w:t>
      </w:r>
    </w:p>
    <w:p w14:paraId="394FE593" w14:textId="77777777" w:rsidR="00271401" w:rsidRPr="001A4C51" w:rsidRDefault="0012237C" w:rsidP="00E94671">
      <w:pPr>
        <w:widowControl w:val="0"/>
        <w:autoSpaceDE w:val="0"/>
        <w:autoSpaceDN w:val="0"/>
        <w:adjustRightInd w:val="0"/>
        <w:spacing w:before="120" w:after="120" w:line="240" w:lineRule="auto"/>
        <w:ind w:left="539" w:hanging="539"/>
        <w:jc w:val="both"/>
        <w:rPr>
          <w:rFonts w:ascii="Times New Roman" w:eastAsia="Times New Roman" w:hAnsi="Times New Roman" w:cs="Times New Roman"/>
          <w:b/>
          <w:sz w:val="24"/>
          <w:szCs w:val="24"/>
          <w:lang w:eastAsia="en-GB"/>
        </w:rPr>
      </w:pPr>
      <w:r w:rsidRPr="0012237C">
        <w:rPr>
          <w:rFonts w:ascii="Times New Roman" w:eastAsia="Times New Roman" w:hAnsi="Times New Roman" w:cs="Times New Roman"/>
          <w:b/>
          <w:bCs/>
          <w:sz w:val="24"/>
          <w:szCs w:val="24"/>
          <w:lang w:eastAsia="en-GB"/>
        </w:rPr>
        <w:t>2.1</w:t>
      </w:r>
      <w:r w:rsidRPr="0012237C">
        <w:rPr>
          <w:rFonts w:ascii="Times New Roman" w:eastAsia="Times New Roman" w:hAnsi="Times New Roman" w:cs="Times New Roman"/>
          <w:b/>
          <w:bCs/>
          <w:sz w:val="24"/>
          <w:szCs w:val="24"/>
          <w:lang w:eastAsia="en-GB"/>
        </w:rPr>
        <w:tab/>
      </w:r>
      <w:r w:rsidRPr="0012237C">
        <w:rPr>
          <w:rFonts w:ascii="Times New Roman" w:eastAsia="Times New Roman" w:hAnsi="Times New Roman" w:cs="Times New Roman"/>
          <w:b/>
          <w:sz w:val="24"/>
          <w:szCs w:val="24"/>
          <w:lang w:eastAsia="en-GB"/>
        </w:rPr>
        <w:t>Overall Objective(s):</w:t>
      </w:r>
    </w:p>
    <w:p w14:paraId="394FE594" w14:textId="77777777" w:rsidR="00654C15" w:rsidRPr="001A4C51" w:rsidRDefault="0012237C" w:rsidP="00E94671">
      <w:pPr>
        <w:autoSpaceDE w:val="0"/>
        <w:autoSpaceDN w:val="0"/>
        <w:adjustRightInd w:val="0"/>
        <w:spacing w:before="120" w:after="0" w:line="240" w:lineRule="auto"/>
        <w:rPr>
          <w:rFonts w:ascii="Times New Roman" w:eastAsia="Times New Roman" w:hAnsi="Times New Roman" w:cs="Times New Roman"/>
          <w:sz w:val="24"/>
          <w:szCs w:val="24"/>
          <w:lang w:eastAsia="en-GB"/>
        </w:rPr>
      </w:pPr>
      <w:r w:rsidRPr="0012237C">
        <w:rPr>
          <w:rFonts w:ascii="Times New Roman" w:eastAsia="Times New Roman" w:hAnsi="Times New Roman" w:cs="Times New Roman"/>
          <w:sz w:val="24"/>
          <w:szCs w:val="24"/>
          <w:lang w:eastAsia="en-GB"/>
        </w:rPr>
        <w:t xml:space="preserve">To provide support and contribute </w:t>
      </w:r>
      <w:r w:rsidRPr="0012237C">
        <w:rPr>
          <w:rFonts w:ascii="Times New Roman" w:eastAsia="Times New Roman" w:hAnsi="Times New Roman" w:cs="Times New Roman"/>
          <w:sz w:val="24"/>
          <w:szCs w:val="24"/>
        </w:rPr>
        <w:t>in strengthening the administrative and institutional capacities</w:t>
      </w:r>
      <w:r w:rsidR="00744B52">
        <w:rPr>
          <w:rFonts w:ascii="Times New Roman" w:eastAsia="Times New Roman" w:hAnsi="Times New Roman" w:cs="Times New Roman"/>
          <w:sz w:val="24"/>
          <w:szCs w:val="24"/>
        </w:rPr>
        <w:t xml:space="preserve"> </w:t>
      </w:r>
      <w:r w:rsidRPr="0012237C">
        <w:rPr>
          <w:rFonts w:ascii="Times New Roman" w:eastAsia="Times New Roman" w:hAnsi="Times New Roman" w:cs="Times New Roman"/>
          <w:sz w:val="24"/>
          <w:szCs w:val="24"/>
          <w:lang w:eastAsia="en-GB"/>
        </w:rPr>
        <w:t xml:space="preserve">of the </w:t>
      </w:r>
      <w:r w:rsidRPr="0012237C">
        <w:rPr>
          <w:rFonts w:ascii="Times New Roman" w:eastAsia="Calibri" w:hAnsi="Times New Roman" w:cs="Times New Roman"/>
          <w:sz w:val="24"/>
          <w:szCs w:val="24"/>
          <w:lang w:eastAsia="en-GB"/>
        </w:rPr>
        <w:t>Albanian Customs Administration.</w:t>
      </w:r>
    </w:p>
    <w:p w14:paraId="394FE595" w14:textId="77777777" w:rsidR="00271401" w:rsidRPr="001A4C51" w:rsidRDefault="0012237C" w:rsidP="00E94671">
      <w:pPr>
        <w:widowControl w:val="0"/>
        <w:autoSpaceDE w:val="0"/>
        <w:autoSpaceDN w:val="0"/>
        <w:adjustRightInd w:val="0"/>
        <w:spacing w:before="120" w:after="120" w:line="240" w:lineRule="auto"/>
        <w:ind w:left="539" w:hanging="539"/>
        <w:jc w:val="both"/>
        <w:rPr>
          <w:rFonts w:ascii="Times New Roman" w:eastAsia="Times New Roman" w:hAnsi="Times New Roman" w:cs="Times New Roman"/>
          <w:sz w:val="24"/>
          <w:szCs w:val="24"/>
          <w:lang w:eastAsia="en-GB"/>
        </w:rPr>
      </w:pPr>
      <w:r w:rsidRPr="0012237C">
        <w:rPr>
          <w:rFonts w:ascii="Times New Roman" w:eastAsia="Times New Roman" w:hAnsi="Times New Roman" w:cs="Times New Roman"/>
          <w:b/>
          <w:sz w:val="24"/>
          <w:szCs w:val="24"/>
          <w:lang w:eastAsia="en-GB"/>
        </w:rPr>
        <w:t>2.2</w:t>
      </w:r>
      <w:r w:rsidRPr="0012237C">
        <w:rPr>
          <w:rFonts w:ascii="Times New Roman" w:eastAsia="Times New Roman" w:hAnsi="Times New Roman" w:cs="Times New Roman"/>
          <w:b/>
          <w:sz w:val="24"/>
          <w:szCs w:val="24"/>
          <w:lang w:eastAsia="en-GB"/>
        </w:rPr>
        <w:tab/>
        <w:t>Specific objective</w:t>
      </w:r>
      <w:r w:rsidRPr="0012237C">
        <w:rPr>
          <w:rFonts w:ascii="Times New Roman" w:eastAsia="Times New Roman" w:hAnsi="Times New Roman" w:cs="Times New Roman"/>
          <w:sz w:val="24"/>
          <w:szCs w:val="24"/>
          <w:lang w:eastAsia="en-GB"/>
        </w:rPr>
        <w:t>:</w:t>
      </w:r>
    </w:p>
    <w:p w14:paraId="4F027198" w14:textId="77777777" w:rsidR="000304F2" w:rsidRDefault="00E94671" w:rsidP="00541EE6">
      <w:pPr>
        <w:widowControl w:val="0"/>
        <w:autoSpaceDE w:val="0"/>
        <w:autoSpaceDN w:val="0"/>
        <w:adjustRightInd w:val="0"/>
        <w:spacing w:before="120" w:after="120" w:line="240" w:lineRule="auto"/>
        <w:jc w:val="both"/>
        <w:rPr>
          <w:rFonts w:ascii="Times New Roman" w:eastAsia="Times New Roman" w:hAnsi="Times New Roman" w:cs="Times New Roman"/>
          <w:sz w:val="24"/>
          <w:szCs w:val="24"/>
          <w:lang w:eastAsia="en-GB"/>
        </w:rPr>
      </w:pPr>
      <w:r w:rsidRPr="0012237C">
        <w:rPr>
          <w:rFonts w:ascii="Times New Roman" w:eastAsia="Times New Roman" w:hAnsi="Times New Roman" w:cs="Times New Roman"/>
          <w:sz w:val="24"/>
          <w:szCs w:val="24"/>
          <w:lang w:eastAsia="en-GB"/>
        </w:rPr>
        <w:t xml:space="preserve">The project aims to assist the Albanian Customs Administration (ACA) in aligning tertiary legislation and guidelines with the </w:t>
      </w:r>
      <w:r w:rsidRPr="0012237C">
        <w:rPr>
          <w:rFonts w:ascii="Times New Roman" w:hAnsi="Times New Roman" w:cs="Times New Roman"/>
          <w:i/>
          <w:sz w:val="24"/>
          <w:szCs w:val="24"/>
        </w:rPr>
        <w:t>Union</w:t>
      </w:r>
      <w:r>
        <w:rPr>
          <w:rFonts w:ascii="Times New Roman" w:hAnsi="Times New Roman" w:cs="Times New Roman"/>
          <w:i/>
          <w:sz w:val="24"/>
          <w:szCs w:val="24"/>
        </w:rPr>
        <w:t xml:space="preserve"> </w:t>
      </w:r>
      <w:proofErr w:type="spellStart"/>
      <w:r w:rsidRPr="0012237C">
        <w:rPr>
          <w:rFonts w:ascii="Times New Roman" w:eastAsia="Times New Roman" w:hAnsi="Times New Roman" w:cs="Times New Roman"/>
          <w:i/>
          <w:sz w:val="24"/>
          <w:szCs w:val="24"/>
          <w:lang w:eastAsia="en-GB"/>
        </w:rPr>
        <w:t>acquis</w:t>
      </w:r>
      <w:proofErr w:type="spellEnd"/>
      <w:r w:rsidRPr="0012237C">
        <w:rPr>
          <w:rFonts w:ascii="Times New Roman" w:eastAsia="Times New Roman" w:hAnsi="Times New Roman" w:cs="Times New Roman"/>
          <w:sz w:val="24"/>
          <w:szCs w:val="24"/>
          <w:lang w:eastAsia="en-GB"/>
        </w:rPr>
        <w:t xml:space="preserve"> and best practices and to assist in the </w:t>
      </w:r>
      <w:r>
        <w:rPr>
          <w:rFonts w:ascii="Times New Roman" w:eastAsia="Times New Roman" w:hAnsi="Times New Roman" w:cs="Times New Roman"/>
          <w:sz w:val="24"/>
          <w:szCs w:val="24"/>
          <w:lang w:eastAsia="en-GB"/>
        </w:rPr>
        <w:t>increase of operational capacities in the area of</w:t>
      </w:r>
      <w:r w:rsidRPr="0012237C">
        <w:rPr>
          <w:rFonts w:ascii="Times New Roman" w:eastAsia="Times New Roman" w:hAnsi="Times New Roman" w:cs="Times New Roman"/>
          <w:sz w:val="24"/>
          <w:szCs w:val="24"/>
          <w:lang w:eastAsia="en-GB"/>
        </w:rPr>
        <w:t xml:space="preserve"> counterfeit goods. </w:t>
      </w:r>
    </w:p>
    <w:p w14:paraId="394FE598" w14:textId="2BCCB5DA" w:rsidR="004B796D" w:rsidRPr="001A4C51" w:rsidRDefault="0012237C" w:rsidP="00541EE6">
      <w:pPr>
        <w:widowControl w:val="0"/>
        <w:autoSpaceDE w:val="0"/>
        <w:autoSpaceDN w:val="0"/>
        <w:adjustRightInd w:val="0"/>
        <w:spacing w:before="120" w:after="120" w:line="240" w:lineRule="auto"/>
        <w:jc w:val="both"/>
        <w:rPr>
          <w:rFonts w:ascii="Times New Roman" w:eastAsia="Times New Roman" w:hAnsi="Times New Roman" w:cs="Times New Roman"/>
          <w:b/>
          <w:sz w:val="24"/>
          <w:szCs w:val="24"/>
          <w:lang w:eastAsia="en-GB"/>
        </w:rPr>
      </w:pPr>
      <w:r w:rsidRPr="0012237C">
        <w:rPr>
          <w:rFonts w:ascii="Times New Roman" w:eastAsia="Times New Roman" w:hAnsi="Times New Roman" w:cs="Times New Roman"/>
          <w:b/>
          <w:sz w:val="24"/>
          <w:szCs w:val="24"/>
          <w:lang w:eastAsia="en-GB"/>
        </w:rPr>
        <w:t>2.3</w:t>
      </w:r>
      <w:r w:rsidRPr="0012237C">
        <w:rPr>
          <w:rFonts w:ascii="Times New Roman" w:eastAsia="Times New Roman" w:hAnsi="Times New Roman" w:cs="Times New Roman"/>
          <w:b/>
          <w:sz w:val="24"/>
          <w:szCs w:val="24"/>
          <w:lang w:eastAsia="en-GB"/>
        </w:rPr>
        <w:tab/>
        <w:t>The elements targeted in strategic documents i.e. National Development Plan/Cooperation agreement/Association Agreement/Sector reform strategy and related Action Plans</w:t>
      </w:r>
    </w:p>
    <w:p w14:paraId="394FE599" w14:textId="77777777" w:rsidR="0081619D" w:rsidRPr="001A4C51" w:rsidRDefault="0081619D" w:rsidP="0081619D">
      <w:pPr>
        <w:spacing w:after="0" w:line="240" w:lineRule="auto"/>
        <w:jc w:val="both"/>
        <w:rPr>
          <w:rFonts w:ascii="Times New Roman" w:eastAsia="Times New Roman" w:hAnsi="Times New Roman" w:cs="Times New Roman"/>
          <w:sz w:val="24"/>
          <w:szCs w:val="24"/>
          <w:lang w:eastAsia="en-GB"/>
        </w:rPr>
      </w:pPr>
    </w:p>
    <w:p w14:paraId="394FE59A" w14:textId="77777777" w:rsidR="0081619D" w:rsidRPr="001A4C51" w:rsidRDefault="0012237C" w:rsidP="0081619D">
      <w:pPr>
        <w:spacing w:after="0" w:line="240" w:lineRule="auto"/>
        <w:jc w:val="both"/>
        <w:rPr>
          <w:rFonts w:ascii="Times New Roman" w:eastAsia="Times New Roman" w:hAnsi="Times New Roman" w:cs="Times New Roman"/>
          <w:sz w:val="24"/>
          <w:szCs w:val="24"/>
          <w:lang w:eastAsia="en-GB"/>
        </w:rPr>
      </w:pPr>
      <w:r w:rsidRPr="0012237C">
        <w:rPr>
          <w:rFonts w:ascii="Times New Roman" w:eastAsia="Times New Roman" w:hAnsi="Times New Roman" w:cs="Times New Roman"/>
          <w:sz w:val="24"/>
          <w:szCs w:val="24"/>
          <w:lang w:eastAsia="en-GB"/>
        </w:rPr>
        <w:t xml:space="preserve">The </w:t>
      </w:r>
      <w:r w:rsidRPr="0012237C">
        <w:rPr>
          <w:rFonts w:ascii="Times New Roman" w:eastAsia="Times New Roman" w:hAnsi="Times New Roman" w:cs="Times New Roman"/>
          <w:b/>
          <w:sz w:val="24"/>
          <w:szCs w:val="24"/>
          <w:lang w:eastAsia="en-GB"/>
        </w:rPr>
        <w:t>Indicative Strategy Paper for Albania 2014–2020</w:t>
      </w:r>
      <w:r w:rsidRPr="0012237C">
        <w:rPr>
          <w:rFonts w:ascii="Times New Roman" w:eastAsia="Times New Roman" w:hAnsi="Times New Roman" w:cs="Times New Roman"/>
          <w:sz w:val="24"/>
          <w:szCs w:val="24"/>
          <w:lang w:eastAsia="en-GB"/>
        </w:rPr>
        <w:t xml:space="preserve"> </w:t>
      </w:r>
      <w:r w:rsidR="00F56D1B">
        <w:rPr>
          <w:rFonts w:ascii="Times New Roman" w:eastAsia="Times New Roman" w:hAnsi="Times New Roman" w:cs="Times New Roman"/>
          <w:sz w:val="24"/>
          <w:szCs w:val="24"/>
          <w:lang w:eastAsia="en-GB"/>
        </w:rPr>
        <w:t xml:space="preserve">approved on </w:t>
      </w:r>
      <w:r w:rsidR="00F56D1B" w:rsidRPr="00F06365">
        <w:rPr>
          <w:rFonts w:ascii="Times New Roman" w:eastAsia="Times New Roman" w:hAnsi="Times New Roman" w:cs="Times New Roman"/>
          <w:sz w:val="24"/>
          <w:szCs w:val="24"/>
          <w:lang w:eastAsia="en-GB"/>
        </w:rPr>
        <w:t>18.08.2014</w:t>
      </w:r>
      <w:r w:rsidR="00F56D1B">
        <w:rPr>
          <w:rFonts w:ascii="Times New Roman" w:eastAsia="Times New Roman" w:hAnsi="Times New Roman" w:cs="Times New Roman"/>
          <w:sz w:val="24"/>
          <w:szCs w:val="24"/>
          <w:lang w:eastAsia="en-GB"/>
        </w:rPr>
        <w:t xml:space="preserve">, </w:t>
      </w:r>
      <w:r w:rsidRPr="0012237C">
        <w:rPr>
          <w:rFonts w:ascii="Times New Roman" w:eastAsia="Times New Roman" w:hAnsi="Times New Roman" w:cs="Times New Roman"/>
          <w:sz w:val="24"/>
          <w:szCs w:val="24"/>
          <w:lang w:eastAsia="en-GB"/>
        </w:rPr>
        <w:t xml:space="preserve">related to the </w:t>
      </w:r>
      <w:bookmarkStart w:id="14" w:name="_Toc284251426"/>
      <w:r w:rsidRPr="0012237C">
        <w:rPr>
          <w:rFonts w:ascii="Times New Roman" w:eastAsia="Times New Roman" w:hAnsi="Times New Roman" w:cs="Times New Roman"/>
          <w:sz w:val="24"/>
          <w:szCs w:val="24"/>
          <w:lang w:eastAsia="en-GB"/>
        </w:rPr>
        <w:t>sector</w:t>
      </w:r>
      <w:bookmarkEnd w:id="14"/>
      <w:r w:rsidRPr="0012237C">
        <w:rPr>
          <w:rFonts w:ascii="Times New Roman" w:eastAsia="Times New Roman" w:hAnsi="Times New Roman" w:cs="Times New Roman"/>
          <w:sz w:val="24"/>
          <w:szCs w:val="24"/>
          <w:lang w:eastAsia="en-GB"/>
        </w:rPr>
        <w:t xml:space="preserve"> Democracy and Governance, states: “</w:t>
      </w:r>
      <w:r w:rsidRPr="0012237C">
        <w:rPr>
          <w:rFonts w:ascii="Times New Roman" w:eastAsia="Times New Roman" w:hAnsi="Times New Roman" w:cs="Times New Roman"/>
          <w:i/>
          <w:sz w:val="24"/>
          <w:szCs w:val="24"/>
          <w:lang w:eastAsia="en-GB"/>
        </w:rPr>
        <w:t xml:space="preserve">Further strengthening of the taxation and customs administrations, in particular on implementation and enforcement of legislation, will be supported in particular on implementation and enforcement of legislation, together with the </w:t>
      </w:r>
      <w:r w:rsidR="000D7D10">
        <w:rPr>
          <w:rFonts w:ascii="Times New Roman" w:eastAsia="Times New Roman" w:hAnsi="Times New Roman" w:cs="Times New Roman"/>
          <w:i/>
          <w:sz w:val="24"/>
          <w:szCs w:val="24"/>
          <w:lang w:eastAsia="en-GB"/>
        </w:rPr>
        <w:t>Information Technology (</w:t>
      </w:r>
      <w:r w:rsidRPr="0012237C">
        <w:rPr>
          <w:rFonts w:ascii="Times New Roman" w:eastAsia="Times New Roman" w:hAnsi="Times New Roman" w:cs="Times New Roman"/>
          <w:i/>
          <w:sz w:val="24"/>
          <w:szCs w:val="24"/>
          <w:lang w:eastAsia="en-GB"/>
        </w:rPr>
        <w:t>IT</w:t>
      </w:r>
      <w:r w:rsidR="000D7D10">
        <w:rPr>
          <w:rFonts w:ascii="Times New Roman" w:eastAsia="Times New Roman" w:hAnsi="Times New Roman" w:cs="Times New Roman"/>
          <w:i/>
          <w:sz w:val="24"/>
          <w:szCs w:val="24"/>
          <w:lang w:eastAsia="en-GB"/>
        </w:rPr>
        <w:t>)</w:t>
      </w:r>
      <w:r w:rsidRPr="0012237C">
        <w:rPr>
          <w:rFonts w:ascii="Times New Roman" w:eastAsia="Times New Roman" w:hAnsi="Times New Roman" w:cs="Times New Roman"/>
          <w:i/>
          <w:sz w:val="24"/>
          <w:szCs w:val="24"/>
          <w:lang w:eastAsia="en-GB"/>
        </w:rPr>
        <w:t xml:space="preserve"> interconnectivity and interoperability with EU systems</w:t>
      </w:r>
      <w:r w:rsidRPr="0012237C">
        <w:rPr>
          <w:rFonts w:ascii="Times New Roman" w:eastAsia="Times New Roman" w:hAnsi="Times New Roman" w:cs="Times New Roman"/>
          <w:sz w:val="24"/>
          <w:szCs w:val="24"/>
          <w:lang w:eastAsia="en-GB"/>
        </w:rPr>
        <w:t>”.</w:t>
      </w:r>
    </w:p>
    <w:p w14:paraId="394FE59B" w14:textId="77777777" w:rsidR="00E0636D" w:rsidRPr="001A4C51" w:rsidRDefault="00E0636D" w:rsidP="002151C7">
      <w:pPr>
        <w:spacing w:after="0" w:line="240" w:lineRule="auto"/>
        <w:jc w:val="both"/>
        <w:rPr>
          <w:rFonts w:ascii="Times New Roman" w:eastAsia="Times New Roman" w:hAnsi="Times New Roman" w:cs="Times New Roman"/>
          <w:sz w:val="24"/>
          <w:szCs w:val="24"/>
          <w:lang w:eastAsia="en-GB"/>
        </w:rPr>
      </w:pPr>
    </w:p>
    <w:p w14:paraId="394FE59C" w14:textId="77777777" w:rsidR="0081619D" w:rsidRPr="001A4C51" w:rsidRDefault="0012237C" w:rsidP="002151C7">
      <w:pPr>
        <w:spacing w:after="0" w:line="240" w:lineRule="auto"/>
        <w:jc w:val="both"/>
        <w:rPr>
          <w:rFonts w:ascii="Times New Roman" w:eastAsia="Times New Roman" w:hAnsi="Times New Roman" w:cs="Times New Roman"/>
          <w:sz w:val="24"/>
          <w:szCs w:val="24"/>
          <w:lang w:eastAsia="en-GB"/>
        </w:rPr>
      </w:pPr>
      <w:r w:rsidRPr="0012237C">
        <w:rPr>
          <w:rFonts w:ascii="Times New Roman" w:eastAsia="Times New Roman" w:hAnsi="Times New Roman" w:cs="Times New Roman"/>
          <w:sz w:val="24"/>
          <w:szCs w:val="24"/>
          <w:lang w:eastAsia="en-GB"/>
        </w:rPr>
        <w:t xml:space="preserve">Regarding customs, the </w:t>
      </w:r>
      <w:r w:rsidRPr="0012237C">
        <w:rPr>
          <w:rFonts w:ascii="Times New Roman" w:eastAsia="Times New Roman" w:hAnsi="Times New Roman" w:cs="Times New Roman"/>
          <w:b/>
          <w:sz w:val="24"/>
          <w:szCs w:val="24"/>
          <w:lang w:eastAsia="en-GB"/>
        </w:rPr>
        <w:t>Progress Report 201</w:t>
      </w:r>
      <w:r w:rsidR="008A7135">
        <w:rPr>
          <w:rFonts w:ascii="Times New Roman" w:eastAsia="Times New Roman" w:hAnsi="Times New Roman" w:cs="Times New Roman"/>
          <w:b/>
          <w:sz w:val="24"/>
          <w:szCs w:val="24"/>
          <w:lang w:eastAsia="en-GB"/>
        </w:rPr>
        <w:t>9</w:t>
      </w:r>
      <w:r w:rsidRPr="0012237C">
        <w:rPr>
          <w:rFonts w:ascii="Times New Roman" w:eastAsia="Times New Roman" w:hAnsi="Times New Roman" w:cs="Times New Roman"/>
          <w:sz w:val="24"/>
          <w:szCs w:val="24"/>
          <w:lang w:eastAsia="en-GB"/>
        </w:rPr>
        <w:t xml:space="preserve"> states that in the coming year, the country should in particular:</w:t>
      </w:r>
    </w:p>
    <w:p w14:paraId="394FE59D" w14:textId="4DA4A803" w:rsidR="0081619D" w:rsidRPr="001A4C51" w:rsidRDefault="0012237C" w:rsidP="002151C7">
      <w:pPr>
        <w:spacing w:after="0" w:line="240" w:lineRule="auto"/>
        <w:jc w:val="both"/>
        <w:rPr>
          <w:rFonts w:ascii="Times New Roman" w:eastAsia="Times New Roman" w:hAnsi="Times New Roman" w:cs="Times New Roman"/>
          <w:sz w:val="24"/>
          <w:szCs w:val="24"/>
          <w:lang w:eastAsia="en-GB"/>
        </w:rPr>
      </w:pPr>
      <w:r w:rsidRPr="0012237C">
        <w:rPr>
          <w:rFonts w:ascii="Times New Roman" w:eastAsia="Times New Roman" w:hAnsi="Times New Roman" w:cs="Times New Roman"/>
          <w:sz w:val="24"/>
          <w:szCs w:val="24"/>
          <w:lang w:eastAsia="en-GB"/>
        </w:rPr>
        <w:t xml:space="preserve">→ approve legal provisions and develop </w:t>
      </w:r>
      <w:r w:rsidR="00432EFD" w:rsidRPr="0012237C">
        <w:rPr>
          <w:rFonts w:ascii="Times New Roman" w:eastAsia="Times New Roman" w:hAnsi="Times New Roman" w:cs="Times New Roman"/>
          <w:sz w:val="24"/>
          <w:szCs w:val="24"/>
          <w:lang w:eastAsia="en-GB"/>
        </w:rPr>
        <w:t>New Computeri</w:t>
      </w:r>
      <w:r w:rsidR="00432EFD">
        <w:rPr>
          <w:rFonts w:ascii="Times New Roman" w:eastAsia="Times New Roman" w:hAnsi="Times New Roman" w:cs="Times New Roman"/>
          <w:sz w:val="24"/>
          <w:szCs w:val="24"/>
          <w:lang w:eastAsia="en-GB"/>
        </w:rPr>
        <w:t>z</w:t>
      </w:r>
      <w:r w:rsidR="00432EFD" w:rsidRPr="0012237C">
        <w:rPr>
          <w:rFonts w:ascii="Times New Roman" w:eastAsia="Times New Roman" w:hAnsi="Times New Roman" w:cs="Times New Roman"/>
          <w:sz w:val="24"/>
          <w:szCs w:val="24"/>
          <w:lang w:eastAsia="en-GB"/>
        </w:rPr>
        <w:t xml:space="preserve">ed Transit System </w:t>
      </w:r>
      <w:r w:rsidR="00432EFD">
        <w:rPr>
          <w:rFonts w:ascii="Times New Roman" w:eastAsia="Times New Roman" w:hAnsi="Times New Roman" w:cs="Times New Roman"/>
          <w:sz w:val="24"/>
          <w:szCs w:val="24"/>
          <w:lang w:eastAsia="en-GB"/>
        </w:rPr>
        <w:t>(</w:t>
      </w:r>
      <w:r w:rsidRPr="0012237C">
        <w:rPr>
          <w:rFonts w:ascii="Times New Roman" w:eastAsia="Times New Roman" w:hAnsi="Times New Roman" w:cs="Times New Roman"/>
          <w:sz w:val="24"/>
          <w:szCs w:val="24"/>
          <w:lang w:eastAsia="en-GB"/>
        </w:rPr>
        <w:t>NCTS</w:t>
      </w:r>
      <w:r w:rsidR="00432EFD">
        <w:rPr>
          <w:rFonts w:ascii="Times New Roman" w:eastAsia="Times New Roman" w:hAnsi="Times New Roman" w:cs="Times New Roman"/>
          <w:sz w:val="24"/>
          <w:szCs w:val="24"/>
          <w:lang w:eastAsia="en-GB"/>
        </w:rPr>
        <w:t>)</w:t>
      </w:r>
      <w:r w:rsidRPr="0012237C">
        <w:rPr>
          <w:rFonts w:ascii="Times New Roman" w:eastAsia="Times New Roman" w:hAnsi="Times New Roman" w:cs="Times New Roman"/>
          <w:sz w:val="24"/>
          <w:szCs w:val="24"/>
          <w:lang w:eastAsia="en-GB"/>
        </w:rPr>
        <w:t xml:space="preserve"> –</w:t>
      </w:r>
      <w:r w:rsidR="004A2236">
        <w:rPr>
          <w:rFonts w:ascii="Times New Roman" w:eastAsia="Times New Roman" w:hAnsi="Times New Roman" w:cs="Times New Roman"/>
          <w:sz w:val="24"/>
          <w:szCs w:val="24"/>
          <w:lang w:eastAsia="en-GB"/>
        </w:rPr>
        <w:t xml:space="preserve">; </w:t>
      </w:r>
    </w:p>
    <w:p w14:paraId="394FE59E" w14:textId="14652E4D" w:rsidR="0081619D" w:rsidRPr="001A4C51" w:rsidRDefault="0012237C" w:rsidP="00BD6773">
      <w:pPr>
        <w:spacing w:after="0" w:line="240" w:lineRule="auto"/>
        <w:jc w:val="both"/>
        <w:rPr>
          <w:rFonts w:ascii="Times New Roman" w:eastAsia="Times New Roman" w:hAnsi="Times New Roman" w:cs="Times New Roman"/>
          <w:sz w:val="24"/>
          <w:szCs w:val="24"/>
          <w:lang w:eastAsia="en-GB"/>
        </w:rPr>
      </w:pPr>
      <w:r w:rsidRPr="0012237C">
        <w:rPr>
          <w:rFonts w:ascii="Times New Roman" w:eastAsia="Times New Roman" w:hAnsi="Times New Roman" w:cs="Times New Roman"/>
          <w:sz w:val="24"/>
          <w:szCs w:val="24"/>
          <w:lang w:eastAsia="en-GB"/>
        </w:rPr>
        <w:lastRenderedPageBreak/>
        <w:t xml:space="preserve">→ advance the registration of </w:t>
      </w:r>
      <w:r w:rsidR="00432EFD" w:rsidRPr="0012237C">
        <w:rPr>
          <w:rFonts w:ascii="Times New Roman" w:eastAsia="Times New Roman" w:hAnsi="Times New Roman" w:cs="Times New Roman"/>
          <w:sz w:val="24"/>
          <w:szCs w:val="24"/>
          <w:lang w:eastAsia="en-GB"/>
        </w:rPr>
        <w:t>authori</w:t>
      </w:r>
      <w:r w:rsidR="00432EFD">
        <w:rPr>
          <w:rFonts w:ascii="Times New Roman" w:eastAsia="Times New Roman" w:hAnsi="Times New Roman" w:cs="Times New Roman"/>
          <w:sz w:val="24"/>
          <w:szCs w:val="24"/>
          <w:lang w:eastAsia="en-GB"/>
        </w:rPr>
        <w:t>z</w:t>
      </w:r>
      <w:r w:rsidR="00432EFD" w:rsidRPr="0012237C">
        <w:rPr>
          <w:rFonts w:ascii="Times New Roman" w:eastAsia="Times New Roman" w:hAnsi="Times New Roman" w:cs="Times New Roman"/>
          <w:sz w:val="24"/>
          <w:szCs w:val="24"/>
          <w:lang w:eastAsia="en-GB"/>
        </w:rPr>
        <w:t>ed</w:t>
      </w:r>
      <w:r w:rsidRPr="0012237C">
        <w:rPr>
          <w:rFonts w:ascii="Times New Roman" w:eastAsia="Times New Roman" w:hAnsi="Times New Roman" w:cs="Times New Roman"/>
          <w:sz w:val="24"/>
          <w:szCs w:val="24"/>
          <w:lang w:eastAsia="en-GB"/>
        </w:rPr>
        <w:t xml:space="preserve"> economic operators</w:t>
      </w:r>
      <w:r w:rsidR="004A2236">
        <w:rPr>
          <w:rFonts w:ascii="Times New Roman" w:eastAsia="Times New Roman" w:hAnsi="Times New Roman" w:cs="Times New Roman"/>
          <w:sz w:val="24"/>
          <w:szCs w:val="24"/>
          <w:lang w:eastAsia="en-GB"/>
        </w:rPr>
        <w:t xml:space="preserve">; </w:t>
      </w:r>
      <w:r w:rsidRPr="0012237C">
        <w:rPr>
          <w:rFonts w:ascii="Times New Roman" w:eastAsia="Times New Roman" w:hAnsi="Times New Roman" w:cs="Times New Roman"/>
          <w:sz w:val="24"/>
          <w:szCs w:val="24"/>
          <w:lang w:eastAsia="en-GB"/>
        </w:rPr>
        <w:t xml:space="preserve"> </w:t>
      </w:r>
    </w:p>
    <w:p w14:paraId="394FE59F" w14:textId="77777777" w:rsidR="0081619D" w:rsidRPr="001A4C51" w:rsidRDefault="0012237C" w:rsidP="001E2E14">
      <w:pPr>
        <w:spacing w:after="0" w:line="240" w:lineRule="auto"/>
        <w:jc w:val="both"/>
        <w:rPr>
          <w:rFonts w:ascii="Times New Roman" w:eastAsia="Times New Roman" w:hAnsi="Times New Roman" w:cs="Times New Roman"/>
          <w:sz w:val="24"/>
          <w:szCs w:val="24"/>
          <w:lang w:eastAsia="en-GB"/>
        </w:rPr>
      </w:pPr>
      <w:r w:rsidRPr="0012237C">
        <w:rPr>
          <w:rFonts w:ascii="Times New Roman" w:eastAsia="Times New Roman" w:hAnsi="Times New Roman" w:cs="Times New Roman"/>
          <w:sz w:val="24"/>
          <w:szCs w:val="24"/>
          <w:lang w:eastAsia="en-GB"/>
        </w:rPr>
        <w:t>→ pursue the fight against smuggling, imports of counterfeit products and corruption.</w:t>
      </w:r>
    </w:p>
    <w:p w14:paraId="394FE5A0" w14:textId="77777777" w:rsidR="002401FB" w:rsidRDefault="002401FB">
      <w:pPr>
        <w:spacing w:after="0" w:line="240" w:lineRule="auto"/>
        <w:jc w:val="both"/>
        <w:rPr>
          <w:rFonts w:ascii="Times New Roman" w:eastAsia="Times New Roman" w:hAnsi="Times New Roman" w:cs="Times New Roman"/>
          <w:sz w:val="24"/>
          <w:szCs w:val="24"/>
          <w:lang w:eastAsia="en-GB"/>
        </w:rPr>
      </w:pPr>
    </w:p>
    <w:p w14:paraId="394FE5A1" w14:textId="08ADEE22" w:rsidR="002401FB" w:rsidRDefault="0012237C">
      <w:pPr>
        <w:spacing w:after="0" w:line="240" w:lineRule="auto"/>
        <w:jc w:val="both"/>
        <w:rPr>
          <w:rFonts w:ascii="Times New Roman" w:eastAsia="Times New Roman" w:hAnsi="Times New Roman" w:cs="Times New Roman"/>
          <w:i/>
          <w:sz w:val="24"/>
          <w:szCs w:val="24"/>
          <w:lang w:eastAsia="en-GB"/>
        </w:rPr>
      </w:pPr>
      <w:r>
        <w:rPr>
          <w:rFonts w:ascii="Times New Roman" w:eastAsia="Times New Roman" w:hAnsi="Times New Roman" w:cs="Times New Roman"/>
          <w:sz w:val="24"/>
          <w:szCs w:val="24"/>
          <w:lang w:eastAsia="en-GB"/>
        </w:rPr>
        <w:t xml:space="preserve">The new </w:t>
      </w:r>
      <w:r w:rsidRPr="0012237C">
        <w:rPr>
          <w:rFonts w:ascii="Times New Roman" w:eastAsia="Times New Roman" w:hAnsi="Times New Roman" w:cs="Times New Roman"/>
          <w:b/>
          <w:sz w:val="24"/>
          <w:szCs w:val="24"/>
          <w:lang w:eastAsia="en-GB"/>
        </w:rPr>
        <w:t xml:space="preserve">Strategy </w:t>
      </w:r>
      <w:r>
        <w:rPr>
          <w:rFonts w:ascii="Times New Roman" w:eastAsia="Times New Roman" w:hAnsi="Times New Roman" w:cs="Times New Roman"/>
          <w:b/>
          <w:sz w:val="24"/>
          <w:szCs w:val="24"/>
          <w:lang w:eastAsia="en-GB"/>
        </w:rPr>
        <w:t xml:space="preserve">for </w:t>
      </w:r>
      <w:r w:rsidRPr="0012237C">
        <w:rPr>
          <w:rFonts w:ascii="Times New Roman" w:eastAsia="Times New Roman" w:hAnsi="Times New Roman" w:cs="Times New Roman"/>
          <w:b/>
          <w:sz w:val="24"/>
          <w:szCs w:val="24"/>
          <w:lang w:eastAsia="en-GB"/>
        </w:rPr>
        <w:t>P</w:t>
      </w:r>
      <w:r>
        <w:rPr>
          <w:rFonts w:ascii="Times New Roman" w:eastAsia="Times New Roman" w:hAnsi="Times New Roman" w:cs="Times New Roman"/>
          <w:b/>
          <w:sz w:val="24"/>
          <w:szCs w:val="24"/>
          <w:lang w:eastAsia="en-GB"/>
        </w:rPr>
        <w:t xml:space="preserve">ublic </w:t>
      </w:r>
      <w:r w:rsidRPr="0012237C">
        <w:rPr>
          <w:rFonts w:ascii="Times New Roman" w:eastAsia="Times New Roman" w:hAnsi="Times New Roman" w:cs="Times New Roman"/>
          <w:b/>
          <w:sz w:val="24"/>
          <w:szCs w:val="24"/>
          <w:lang w:eastAsia="en-GB"/>
        </w:rPr>
        <w:t>F</w:t>
      </w:r>
      <w:r>
        <w:rPr>
          <w:rFonts w:ascii="Times New Roman" w:eastAsia="Times New Roman" w:hAnsi="Times New Roman" w:cs="Times New Roman"/>
          <w:b/>
          <w:sz w:val="24"/>
          <w:szCs w:val="24"/>
          <w:lang w:eastAsia="en-GB"/>
        </w:rPr>
        <w:t xml:space="preserve">inance </w:t>
      </w:r>
      <w:r w:rsidRPr="0012237C">
        <w:rPr>
          <w:rFonts w:ascii="Times New Roman" w:eastAsia="Times New Roman" w:hAnsi="Times New Roman" w:cs="Times New Roman"/>
          <w:b/>
          <w:sz w:val="24"/>
          <w:szCs w:val="24"/>
          <w:lang w:eastAsia="en-GB"/>
        </w:rPr>
        <w:t>M</w:t>
      </w:r>
      <w:r>
        <w:rPr>
          <w:rFonts w:ascii="Times New Roman" w:eastAsia="Times New Roman" w:hAnsi="Times New Roman" w:cs="Times New Roman"/>
          <w:b/>
          <w:sz w:val="24"/>
          <w:szCs w:val="24"/>
          <w:lang w:eastAsia="en-GB"/>
        </w:rPr>
        <w:t>anagement</w:t>
      </w:r>
      <w:r w:rsidRPr="0012237C">
        <w:rPr>
          <w:rFonts w:ascii="Times New Roman" w:eastAsia="Times New Roman" w:hAnsi="Times New Roman" w:cs="Times New Roman"/>
          <w:b/>
          <w:sz w:val="24"/>
          <w:szCs w:val="24"/>
          <w:lang w:eastAsia="en-GB"/>
        </w:rPr>
        <w:t xml:space="preserve"> 2019-2022</w:t>
      </w:r>
      <w:r w:rsidR="008A7135">
        <w:rPr>
          <w:rFonts w:ascii="Times New Roman" w:eastAsia="Times New Roman" w:hAnsi="Times New Roman" w:cs="Times New Roman"/>
          <w:b/>
          <w:sz w:val="24"/>
          <w:szCs w:val="24"/>
          <w:lang w:eastAsia="en-GB"/>
        </w:rPr>
        <w:t>,</w:t>
      </w:r>
      <w:r>
        <w:rPr>
          <w:rFonts w:ascii="Times New Roman" w:eastAsia="Times New Roman" w:hAnsi="Times New Roman" w:cs="Times New Roman"/>
          <w:sz w:val="24"/>
          <w:szCs w:val="24"/>
          <w:lang w:eastAsia="en-GB"/>
        </w:rPr>
        <w:t xml:space="preserve"> </w:t>
      </w:r>
      <w:r w:rsidR="008A7135">
        <w:rPr>
          <w:rFonts w:ascii="Times New Roman" w:eastAsia="Times New Roman" w:hAnsi="Times New Roman" w:cs="Times New Roman"/>
          <w:sz w:val="24"/>
          <w:szCs w:val="24"/>
          <w:lang w:eastAsia="en-GB"/>
        </w:rPr>
        <w:t xml:space="preserve">approved by </w:t>
      </w:r>
      <w:r w:rsidR="00B27967">
        <w:rPr>
          <w:rFonts w:ascii="Times New Roman" w:eastAsia="Times New Roman" w:hAnsi="Times New Roman" w:cs="Times New Roman"/>
          <w:sz w:val="24"/>
          <w:szCs w:val="24"/>
          <w:lang w:eastAsia="en-GB"/>
        </w:rPr>
        <w:t>Decision of the Council of Ministers (</w:t>
      </w:r>
      <w:r w:rsidR="008A7135">
        <w:rPr>
          <w:rFonts w:ascii="Times New Roman" w:eastAsia="Times New Roman" w:hAnsi="Times New Roman" w:cs="Times New Roman"/>
          <w:sz w:val="24"/>
          <w:szCs w:val="24"/>
          <w:lang w:eastAsia="en-GB"/>
        </w:rPr>
        <w:t>DCM</w:t>
      </w:r>
      <w:r w:rsidR="00B27967">
        <w:rPr>
          <w:rFonts w:ascii="Times New Roman" w:eastAsia="Times New Roman" w:hAnsi="Times New Roman" w:cs="Times New Roman"/>
          <w:sz w:val="24"/>
          <w:szCs w:val="24"/>
          <w:lang w:eastAsia="en-GB"/>
        </w:rPr>
        <w:t>)</w:t>
      </w:r>
      <w:r w:rsidR="008A7135">
        <w:rPr>
          <w:rFonts w:ascii="Times New Roman" w:eastAsia="Times New Roman" w:hAnsi="Times New Roman" w:cs="Times New Roman"/>
          <w:sz w:val="24"/>
          <w:szCs w:val="24"/>
          <w:lang w:eastAsia="en-GB"/>
        </w:rPr>
        <w:t xml:space="preserve"> No.824, date 18.12.2019, </w:t>
      </w:r>
      <w:r w:rsidR="0099537D">
        <w:rPr>
          <w:rFonts w:ascii="Times New Roman" w:eastAsia="Times New Roman" w:hAnsi="Times New Roman" w:cs="Times New Roman"/>
          <w:sz w:val="24"/>
          <w:szCs w:val="24"/>
          <w:lang w:eastAsia="en-GB"/>
        </w:rPr>
        <w:t>including</w:t>
      </w:r>
      <w:r>
        <w:rPr>
          <w:rFonts w:ascii="Times New Roman" w:eastAsia="Times New Roman" w:hAnsi="Times New Roman" w:cs="Times New Roman"/>
          <w:sz w:val="24"/>
          <w:szCs w:val="24"/>
          <w:lang w:eastAsia="en-GB"/>
        </w:rPr>
        <w:t xml:space="preserve"> the Specific Objective 3: Revenue </w:t>
      </w:r>
      <w:proofErr w:type="spellStart"/>
      <w:r>
        <w:rPr>
          <w:rFonts w:ascii="Times New Roman" w:eastAsia="Times New Roman" w:hAnsi="Times New Roman" w:cs="Times New Roman"/>
          <w:sz w:val="24"/>
          <w:szCs w:val="24"/>
          <w:lang w:eastAsia="en-GB"/>
        </w:rPr>
        <w:t>Mobilisation</w:t>
      </w:r>
      <w:proofErr w:type="spellEnd"/>
      <w:r>
        <w:rPr>
          <w:rFonts w:ascii="Times New Roman" w:eastAsia="Times New Roman" w:hAnsi="Times New Roman" w:cs="Times New Roman"/>
          <w:sz w:val="24"/>
          <w:szCs w:val="24"/>
          <w:lang w:eastAsia="en-GB"/>
        </w:rPr>
        <w:t xml:space="preserve">, 3.3 “Customs Management” </w:t>
      </w:r>
      <w:r w:rsidR="0099537D">
        <w:rPr>
          <w:rFonts w:ascii="Times New Roman" w:eastAsia="Times New Roman" w:hAnsi="Times New Roman" w:cs="Times New Roman"/>
          <w:sz w:val="24"/>
          <w:szCs w:val="24"/>
          <w:lang w:eastAsia="en-GB"/>
        </w:rPr>
        <w:t>with o</w:t>
      </w:r>
      <w:r>
        <w:rPr>
          <w:rFonts w:ascii="Times New Roman" w:eastAsia="Times New Roman" w:hAnsi="Times New Roman" w:cs="Times New Roman"/>
          <w:sz w:val="24"/>
          <w:szCs w:val="24"/>
          <w:lang w:eastAsia="en-GB"/>
        </w:rPr>
        <w:t xml:space="preserve">utput 3.3.1 performance indicator: </w:t>
      </w:r>
      <w:r w:rsidRPr="0012237C">
        <w:rPr>
          <w:rFonts w:ascii="Times New Roman" w:eastAsia="Times New Roman" w:hAnsi="Times New Roman" w:cs="Times New Roman"/>
          <w:i/>
          <w:sz w:val="24"/>
          <w:szCs w:val="24"/>
          <w:lang w:eastAsia="en-GB"/>
        </w:rPr>
        <w:t xml:space="preserve">Regulatory framework is further aligned with the </w:t>
      </w:r>
      <w:r w:rsidR="009108A9">
        <w:rPr>
          <w:rFonts w:ascii="Times New Roman" w:eastAsia="Times New Roman" w:hAnsi="Times New Roman" w:cs="Times New Roman"/>
          <w:i/>
          <w:sz w:val="24"/>
          <w:szCs w:val="24"/>
          <w:lang w:eastAsia="en-GB"/>
        </w:rPr>
        <w:t>Union</w:t>
      </w:r>
      <w:r w:rsidR="009108A9" w:rsidRPr="0012237C">
        <w:rPr>
          <w:rFonts w:ascii="Times New Roman" w:eastAsia="Times New Roman" w:hAnsi="Times New Roman" w:cs="Times New Roman"/>
          <w:i/>
          <w:sz w:val="24"/>
          <w:szCs w:val="24"/>
          <w:lang w:eastAsia="en-GB"/>
        </w:rPr>
        <w:t xml:space="preserve"> </w:t>
      </w:r>
      <w:proofErr w:type="spellStart"/>
      <w:r w:rsidRPr="0012237C">
        <w:rPr>
          <w:rFonts w:ascii="Times New Roman" w:eastAsia="Times New Roman" w:hAnsi="Times New Roman" w:cs="Times New Roman"/>
          <w:i/>
          <w:sz w:val="24"/>
          <w:szCs w:val="24"/>
          <w:lang w:eastAsia="en-GB"/>
        </w:rPr>
        <w:t>acquis</w:t>
      </w:r>
      <w:proofErr w:type="spellEnd"/>
      <w:r w:rsidRPr="0012237C">
        <w:rPr>
          <w:rFonts w:ascii="Times New Roman" w:eastAsia="Times New Roman" w:hAnsi="Times New Roman" w:cs="Times New Roman"/>
          <w:i/>
          <w:sz w:val="24"/>
          <w:szCs w:val="24"/>
          <w:lang w:eastAsia="en-GB"/>
        </w:rPr>
        <w:t xml:space="preserve">; </w:t>
      </w:r>
      <w:r w:rsidR="0099537D">
        <w:rPr>
          <w:rFonts w:ascii="Times New Roman" w:eastAsia="Times New Roman" w:hAnsi="Times New Roman" w:cs="Times New Roman"/>
          <w:sz w:val="24"/>
          <w:szCs w:val="24"/>
          <w:lang w:eastAsia="en-GB"/>
        </w:rPr>
        <w:t>and o</w:t>
      </w:r>
      <w:r>
        <w:rPr>
          <w:rFonts w:ascii="Times New Roman" w:eastAsia="Times New Roman" w:hAnsi="Times New Roman" w:cs="Times New Roman"/>
          <w:sz w:val="24"/>
          <w:szCs w:val="24"/>
          <w:lang w:eastAsia="en-GB"/>
        </w:rPr>
        <w:t xml:space="preserve">utput 3.3.2 performance indicator: </w:t>
      </w:r>
      <w:r w:rsidRPr="0012237C">
        <w:rPr>
          <w:rFonts w:ascii="Times New Roman" w:eastAsia="Times New Roman" w:hAnsi="Times New Roman" w:cs="Times New Roman"/>
          <w:i/>
          <w:sz w:val="24"/>
          <w:szCs w:val="24"/>
          <w:lang w:eastAsia="en-GB"/>
        </w:rPr>
        <w:t>Measures to fight counterfeiting and fr</w:t>
      </w:r>
      <w:r w:rsidR="008A7135">
        <w:rPr>
          <w:rFonts w:ascii="Times New Roman" w:eastAsia="Times New Roman" w:hAnsi="Times New Roman" w:cs="Times New Roman"/>
          <w:i/>
          <w:sz w:val="24"/>
          <w:szCs w:val="24"/>
          <w:lang w:eastAsia="en-GB"/>
        </w:rPr>
        <w:t>a</w:t>
      </w:r>
      <w:r w:rsidRPr="0012237C">
        <w:rPr>
          <w:rFonts w:ascii="Times New Roman" w:eastAsia="Times New Roman" w:hAnsi="Times New Roman" w:cs="Times New Roman"/>
          <w:i/>
          <w:sz w:val="24"/>
          <w:szCs w:val="24"/>
          <w:lang w:eastAsia="en-GB"/>
        </w:rPr>
        <w:t xml:space="preserve">ud are developed and implemented. </w:t>
      </w:r>
    </w:p>
    <w:p w14:paraId="394FE5A2" w14:textId="77777777" w:rsidR="00250373" w:rsidRPr="001A4C51" w:rsidRDefault="00250373" w:rsidP="001E2E14">
      <w:pPr>
        <w:spacing w:after="0" w:line="240" w:lineRule="auto"/>
        <w:jc w:val="both"/>
        <w:rPr>
          <w:rFonts w:ascii="Times New Roman" w:eastAsia="Times New Roman" w:hAnsi="Times New Roman" w:cs="Times New Roman"/>
          <w:sz w:val="24"/>
          <w:szCs w:val="24"/>
          <w:lang w:eastAsia="en-GB"/>
        </w:rPr>
      </w:pPr>
    </w:p>
    <w:p w14:paraId="394FE5A3" w14:textId="77777777" w:rsidR="008A7135" w:rsidRPr="004A2236" w:rsidRDefault="0012237C" w:rsidP="00E94671">
      <w:pPr>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The Albanian Customs Administration has its own </w:t>
      </w:r>
      <w:r>
        <w:rPr>
          <w:rFonts w:ascii="Times New Roman" w:eastAsia="Times New Roman" w:hAnsi="Times New Roman" w:cs="Times New Roman"/>
          <w:b/>
          <w:sz w:val="24"/>
          <w:szCs w:val="24"/>
          <w:lang w:eastAsia="en-GB"/>
        </w:rPr>
        <w:t>Business Strategy 201</w:t>
      </w:r>
      <w:r w:rsidR="00E3567F">
        <w:rPr>
          <w:rFonts w:ascii="Times New Roman" w:eastAsia="Times New Roman" w:hAnsi="Times New Roman" w:cs="Times New Roman"/>
          <w:b/>
          <w:sz w:val="24"/>
          <w:szCs w:val="24"/>
          <w:lang w:eastAsia="en-GB"/>
        </w:rPr>
        <w:t>8</w:t>
      </w:r>
      <w:r>
        <w:rPr>
          <w:rFonts w:ascii="Times New Roman" w:eastAsia="Times New Roman" w:hAnsi="Times New Roman" w:cs="Times New Roman"/>
          <w:b/>
          <w:sz w:val="24"/>
          <w:szCs w:val="24"/>
          <w:lang w:eastAsia="en-GB"/>
        </w:rPr>
        <w:t>-2021</w:t>
      </w:r>
      <w:r w:rsidR="004A2236">
        <w:rPr>
          <w:rFonts w:ascii="Times New Roman" w:eastAsia="Times New Roman" w:hAnsi="Times New Roman" w:cs="Times New Roman"/>
          <w:b/>
          <w:sz w:val="24"/>
          <w:szCs w:val="24"/>
          <w:lang w:eastAsia="en-GB"/>
        </w:rPr>
        <w:t>,</w:t>
      </w:r>
      <w:r w:rsidR="00E3567F" w:rsidRPr="00E3567F">
        <w:rPr>
          <w:rFonts w:ascii="Times New Roman" w:eastAsia="Times New Roman" w:hAnsi="Times New Roman" w:cs="Times New Roman"/>
          <w:b/>
          <w:sz w:val="24"/>
          <w:szCs w:val="24"/>
          <w:lang w:eastAsia="en-GB"/>
        </w:rPr>
        <w:t xml:space="preserve"> </w:t>
      </w:r>
      <w:r w:rsidR="00E3567F" w:rsidRPr="004A2236">
        <w:rPr>
          <w:rFonts w:ascii="Times New Roman" w:eastAsia="Times New Roman" w:hAnsi="Times New Roman" w:cs="Times New Roman"/>
          <w:sz w:val="24"/>
          <w:szCs w:val="24"/>
          <w:lang w:eastAsia="en-GB"/>
        </w:rPr>
        <w:t>approved by Ministry of Finance and Economy by document no.12942/1 Prot., date 24.01.2018.</w:t>
      </w:r>
      <w:r w:rsidRPr="004A2236">
        <w:rPr>
          <w:rFonts w:ascii="Times New Roman" w:eastAsia="Times New Roman" w:hAnsi="Times New Roman" w:cs="Times New Roman"/>
          <w:sz w:val="24"/>
          <w:szCs w:val="24"/>
          <w:lang w:eastAsia="en-GB"/>
        </w:rPr>
        <w:t xml:space="preserve"> </w:t>
      </w:r>
      <w:r w:rsidR="00E3567F" w:rsidRPr="004A2236">
        <w:rPr>
          <w:rFonts w:ascii="Times New Roman" w:eastAsia="Times New Roman" w:hAnsi="Times New Roman" w:cs="Times New Roman"/>
          <w:sz w:val="24"/>
          <w:szCs w:val="24"/>
          <w:lang w:eastAsia="en-GB"/>
        </w:rPr>
        <w:t xml:space="preserve"> </w:t>
      </w:r>
    </w:p>
    <w:p w14:paraId="394FE5A4" w14:textId="77777777" w:rsidR="00E3567F" w:rsidRDefault="00E3567F" w:rsidP="00E3567F">
      <w:pPr>
        <w:spacing w:after="0" w:line="240" w:lineRule="auto"/>
        <w:jc w:val="both"/>
        <w:rPr>
          <w:rFonts w:ascii="Times New Roman" w:eastAsia="Times New Roman" w:hAnsi="Times New Roman" w:cs="Times New Roman"/>
          <w:sz w:val="24"/>
          <w:szCs w:val="24"/>
          <w:lang w:eastAsia="en-GB"/>
        </w:rPr>
      </w:pPr>
    </w:p>
    <w:p w14:paraId="394FE5A5" w14:textId="117CAD4D" w:rsidR="00E3567F" w:rsidRPr="001A4C51" w:rsidRDefault="00E3567F" w:rsidP="00E3567F">
      <w:pPr>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b/>
          <w:sz w:val="24"/>
          <w:szCs w:val="24"/>
          <w:lang w:eastAsia="en-GB"/>
        </w:rPr>
        <w:t xml:space="preserve">The ACA Business Strategy 2018-2021 </w:t>
      </w:r>
      <w:r w:rsidR="00883DF2">
        <w:rPr>
          <w:rFonts w:ascii="Times New Roman" w:eastAsia="Times New Roman" w:hAnsi="Times New Roman" w:cs="Times New Roman"/>
          <w:sz w:val="24"/>
          <w:szCs w:val="24"/>
          <w:lang w:eastAsia="en-GB"/>
        </w:rPr>
        <w:t>is built</w:t>
      </w:r>
      <w:r>
        <w:rPr>
          <w:rFonts w:ascii="Times New Roman" w:eastAsia="Times New Roman" w:hAnsi="Times New Roman" w:cs="Times New Roman"/>
          <w:sz w:val="24"/>
          <w:szCs w:val="24"/>
          <w:lang w:eastAsia="en-GB"/>
        </w:rPr>
        <w:t xml:space="preserve"> up upon specific strategic objectives and their implementation measures among which are</w:t>
      </w:r>
      <w:r w:rsidR="00432EFD">
        <w:rPr>
          <w:rFonts w:ascii="Times New Roman" w:eastAsia="Times New Roman" w:hAnsi="Times New Roman" w:cs="Times New Roman"/>
          <w:sz w:val="24"/>
          <w:szCs w:val="24"/>
          <w:lang w:eastAsia="en-GB"/>
        </w:rPr>
        <w:t>:</w:t>
      </w:r>
      <w:r>
        <w:rPr>
          <w:rFonts w:ascii="Times New Roman" w:eastAsia="Times New Roman" w:hAnsi="Times New Roman" w:cs="Times New Roman"/>
          <w:sz w:val="24"/>
          <w:szCs w:val="24"/>
          <w:lang w:eastAsia="en-GB"/>
        </w:rPr>
        <w:t xml:space="preserve"> </w:t>
      </w:r>
      <w:r w:rsidR="00FD13A3" w:rsidRPr="00FD13A3">
        <w:rPr>
          <w:rFonts w:ascii="Times New Roman" w:eastAsia="Times New Roman" w:hAnsi="Times New Roman" w:cs="Times New Roman"/>
          <w:i/>
          <w:sz w:val="24"/>
          <w:szCs w:val="24"/>
          <w:lang w:eastAsia="en-GB"/>
        </w:rPr>
        <w:t>Strategic objective</w:t>
      </w:r>
      <w:r w:rsidR="00FD13A3" w:rsidRPr="00FD13A3">
        <w:rPr>
          <w:rFonts w:ascii="Times New Roman" w:eastAsia="Times New Roman" w:hAnsi="Times New Roman" w:cs="Times New Roman"/>
          <w:b/>
          <w:i/>
          <w:sz w:val="24"/>
          <w:szCs w:val="24"/>
          <w:lang w:eastAsia="en-GB"/>
        </w:rPr>
        <w:t xml:space="preserve"> </w:t>
      </w:r>
      <w:r w:rsidR="00FD13A3">
        <w:rPr>
          <w:rFonts w:ascii="Times New Roman" w:eastAsia="Times New Roman" w:hAnsi="Times New Roman" w:cs="Times New Roman"/>
          <w:i/>
          <w:sz w:val="24"/>
          <w:szCs w:val="24"/>
          <w:lang w:eastAsia="en-GB"/>
        </w:rPr>
        <w:t>1</w:t>
      </w:r>
      <w:r w:rsidR="00FD13A3">
        <w:rPr>
          <w:rFonts w:ascii="Times New Roman" w:eastAsia="Times New Roman" w:hAnsi="Times New Roman" w:cs="Times New Roman"/>
          <w:sz w:val="24"/>
          <w:szCs w:val="24"/>
          <w:lang w:eastAsia="en-GB"/>
        </w:rPr>
        <w:t xml:space="preserve">. </w:t>
      </w:r>
      <w:r w:rsidR="004A2236">
        <w:rPr>
          <w:rFonts w:ascii="Times New Roman" w:eastAsia="Times New Roman" w:hAnsi="Times New Roman" w:cs="Times New Roman"/>
          <w:sz w:val="24"/>
          <w:szCs w:val="24"/>
          <w:lang w:eastAsia="en-GB"/>
        </w:rPr>
        <w:t>“</w:t>
      </w:r>
      <w:proofErr w:type="gramStart"/>
      <w:r w:rsidR="004A2236">
        <w:rPr>
          <w:rFonts w:ascii="Times New Roman" w:eastAsia="Times New Roman" w:hAnsi="Times New Roman" w:cs="Times New Roman"/>
          <w:sz w:val="24"/>
          <w:szCs w:val="24"/>
          <w:lang w:eastAsia="en-GB"/>
        </w:rPr>
        <w:t>further</w:t>
      </w:r>
      <w:proofErr w:type="gramEnd"/>
      <w:r>
        <w:rPr>
          <w:rFonts w:ascii="Times New Roman" w:eastAsia="Times New Roman" w:hAnsi="Times New Roman" w:cs="Times New Roman"/>
          <w:sz w:val="24"/>
          <w:szCs w:val="24"/>
          <w:lang w:eastAsia="en-GB"/>
        </w:rPr>
        <w:t xml:space="preserve"> alignment of legislation with the </w:t>
      </w:r>
      <w:r w:rsidR="009108A9" w:rsidRPr="009108A9">
        <w:rPr>
          <w:rFonts w:ascii="Times New Roman" w:eastAsia="Times New Roman" w:hAnsi="Times New Roman" w:cs="Times New Roman"/>
          <w:i/>
          <w:sz w:val="24"/>
          <w:szCs w:val="24"/>
          <w:lang w:eastAsia="en-GB"/>
        </w:rPr>
        <w:t xml:space="preserve">Union </w:t>
      </w:r>
      <w:proofErr w:type="spellStart"/>
      <w:r w:rsidRPr="009108A9">
        <w:rPr>
          <w:rFonts w:ascii="Times New Roman" w:eastAsia="Times New Roman" w:hAnsi="Times New Roman" w:cs="Times New Roman"/>
          <w:i/>
          <w:sz w:val="24"/>
          <w:szCs w:val="24"/>
          <w:lang w:eastAsia="en-GB"/>
        </w:rPr>
        <w:t>acquis</w:t>
      </w:r>
      <w:proofErr w:type="spellEnd"/>
      <w:r>
        <w:rPr>
          <w:rFonts w:ascii="Times New Roman" w:eastAsia="Times New Roman" w:hAnsi="Times New Roman" w:cs="Times New Roman"/>
          <w:sz w:val="24"/>
          <w:szCs w:val="24"/>
          <w:lang w:eastAsia="en-GB"/>
        </w:rPr>
        <w:t xml:space="preserve"> of the field (including Instructions and Guidelines, development and implementation of a post clearance and audit strategy)”</w:t>
      </w:r>
      <w:r w:rsidR="004A2236">
        <w:rPr>
          <w:rFonts w:ascii="Times New Roman" w:eastAsia="Times New Roman" w:hAnsi="Times New Roman" w:cs="Times New Roman"/>
          <w:sz w:val="24"/>
          <w:szCs w:val="24"/>
          <w:lang w:eastAsia="en-GB"/>
        </w:rPr>
        <w:t>;</w:t>
      </w:r>
      <w:r>
        <w:rPr>
          <w:rFonts w:ascii="Times New Roman" w:eastAsia="Times New Roman" w:hAnsi="Times New Roman" w:cs="Times New Roman"/>
          <w:sz w:val="24"/>
          <w:szCs w:val="24"/>
          <w:lang w:eastAsia="en-GB"/>
        </w:rPr>
        <w:t xml:space="preserve"> </w:t>
      </w:r>
      <w:r w:rsidR="00FD13A3" w:rsidRPr="00FD13A3">
        <w:rPr>
          <w:rFonts w:ascii="Times New Roman" w:eastAsia="Times New Roman" w:hAnsi="Times New Roman" w:cs="Times New Roman"/>
          <w:i/>
          <w:sz w:val="24"/>
          <w:szCs w:val="24"/>
          <w:lang w:eastAsia="en-GB"/>
        </w:rPr>
        <w:t>Strategic objective</w:t>
      </w:r>
      <w:r w:rsidR="00FD13A3" w:rsidRPr="00FD13A3">
        <w:rPr>
          <w:rFonts w:ascii="Times New Roman" w:eastAsia="Times New Roman" w:hAnsi="Times New Roman" w:cs="Times New Roman"/>
          <w:b/>
          <w:i/>
          <w:sz w:val="24"/>
          <w:szCs w:val="24"/>
          <w:lang w:eastAsia="en-GB"/>
        </w:rPr>
        <w:t xml:space="preserve"> </w:t>
      </w:r>
      <w:r w:rsidR="00FD13A3">
        <w:rPr>
          <w:rFonts w:ascii="Times New Roman" w:eastAsia="Times New Roman" w:hAnsi="Times New Roman" w:cs="Times New Roman"/>
          <w:i/>
          <w:sz w:val="24"/>
          <w:szCs w:val="24"/>
          <w:lang w:eastAsia="en-GB"/>
        </w:rPr>
        <w:t xml:space="preserve">2. </w:t>
      </w:r>
      <w:r w:rsidR="004A2236">
        <w:rPr>
          <w:rFonts w:ascii="Times New Roman" w:eastAsia="Times New Roman" w:hAnsi="Times New Roman" w:cs="Times New Roman"/>
          <w:i/>
          <w:sz w:val="24"/>
          <w:szCs w:val="24"/>
          <w:lang w:eastAsia="en-GB"/>
        </w:rPr>
        <w:t>“</w:t>
      </w:r>
      <w:r w:rsidR="00FD13A3" w:rsidRPr="00FD13A3">
        <w:rPr>
          <w:rFonts w:ascii="Times New Roman" w:eastAsia="Times New Roman" w:hAnsi="Times New Roman" w:cs="Times New Roman"/>
          <w:sz w:val="24"/>
          <w:szCs w:val="24"/>
          <w:lang w:eastAsia="en-GB"/>
        </w:rPr>
        <w:t>T</w:t>
      </w:r>
      <w:r>
        <w:rPr>
          <w:rFonts w:ascii="Times New Roman" w:eastAsia="Times New Roman" w:hAnsi="Times New Roman" w:cs="Times New Roman"/>
          <w:sz w:val="24"/>
          <w:szCs w:val="24"/>
          <w:lang w:eastAsia="en-GB"/>
        </w:rPr>
        <w:t>he implementation of the service oriented Administration and Enhancement of cooperation</w:t>
      </w:r>
      <w:r w:rsidR="00FD13A3">
        <w:rPr>
          <w:rFonts w:ascii="Times New Roman" w:eastAsia="Times New Roman" w:hAnsi="Times New Roman" w:cs="Times New Roman"/>
          <w:sz w:val="24"/>
          <w:szCs w:val="24"/>
          <w:lang w:eastAsia="en-GB"/>
        </w:rPr>
        <w:t>”</w:t>
      </w:r>
      <w:r w:rsidR="004A2236">
        <w:rPr>
          <w:rFonts w:ascii="Times New Roman" w:eastAsia="Times New Roman" w:hAnsi="Times New Roman" w:cs="Times New Roman"/>
          <w:sz w:val="24"/>
          <w:szCs w:val="24"/>
          <w:lang w:eastAsia="en-GB"/>
        </w:rPr>
        <w:t xml:space="preserve">; </w:t>
      </w:r>
      <w:r w:rsidR="00FD13A3" w:rsidRPr="00FD13A3">
        <w:rPr>
          <w:rFonts w:ascii="Times New Roman" w:eastAsia="Times New Roman" w:hAnsi="Times New Roman" w:cs="Times New Roman"/>
          <w:i/>
          <w:sz w:val="24"/>
          <w:szCs w:val="24"/>
          <w:lang w:eastAsia="en-GB"/>
        </w:rPr>
        <w:t>Strategic objective 5:</w:t>
      </w:r>
      <w:r w:rsidR="00FD13A3" w:rsidRPr="0012237C">
        <w:rPr>
          <w:rFonts w:ascii="Times New Roman" w:eastAsia="Times New Roman" w:hAnsi="Times New Roman" w:cs="Times New Roman"/>
          <w:sz w:val="24"/>
          <w:szCs w:val="24"/>
          <w:lang w:eastAsia="en-GB"/>
        </w:rPr>
        <w:t xml:space="preserve"> </w:t>
      </w:r>
      <w:r w:rsidR="004A2236">
        <w:rPr>
          <w:rFonts w:ascii="Times New Roman" w:eastAsia="Times New Roman" w:hAnsi="Times New Roman" w:cs="Times New Roman"/>
          <w:sz w:val="24"/>
          <w:szCs w:val="24"/>
          <w:lang w:eastAsia="en-GB"/>
        </w:rPr>
        <w:t>“</w:t>
      </w:r>
      <w:r w:rsidR="00FD13A3" w:rsidRPr="0012237C">
        <w:rPr>
          <w:rFonts w:ascii="Times New Roman" w:eastAsia="Times New Roman" w:hAnsi="Times New Roman" w:cs="Times New Roman"/>
          <w:sz w:val="24"/>
          <w:szCs w:val="24"/>
          <w:lang w:eastAsia="en-GB"/>
        </w:rPr>
        <w:t xml:space="preserve">Improvement the professionalism </w:t>
      </w:r>
      <w:r w:rsidR="00FD13A3">
        <w:rPr>
          <w:rFonts w:ascii="Times New Roman" w:eastAsia="Times New Roman" w:hAnsi="Times New Roman" w:cs="Times New Roman"/>
          <w:sz w:val="24"/>
          <w:szCs w:val="24"/>
          <w:lang w:eastAsia="en-GB"/>
        </w:rPr>
        <w:t>and quality of work of employees"</w:t>
      </w:r>
      <w:r>
        <w:rPr>
          <w:rFonts w:ascii="Times New Roman" w:eastAsia="Times New Roman" w:hAnsi="Times New Roman" w:cs="Times New Roman"/>
          <w:sz w:val="24"/>
          <w:szCs w:val="24"/>
          <w:lang w:eastAsia="en-GB"/>
        </w:rPr>
        <w:t>(training strategy…</w:t>
      </w:r>
      <w:r w:rsidR="004A2236">
        <w:rPr>
          <w:rFonts w:ascii="Times New Roman" w:eastAsia="Times New Roman" w:hAnsi="Times New Roman" w:cs="Times New Roman"/>
          <w:sz w:val="24"/>
          <w:szCs w:val="24"/>
          <w:lang w:eastAsia="en-GB"/>
        </w:rPr>
        <w:t>)”;</w:t>
      </w:r>
      <w:r>
        <w:rPr>
          <w:rFonts w:ascii="Times New Roman" w:eastAsia="Times New Roman" w:hAnsi="Times New Roman" w:cs="Times New Roman"/>
          <w:sz w:val="24"/>
          <w:szCs w:val="24"/>
          <w:lang w:eastAsia="en-GB"/>
        </w:rPr>
        <w:t xml:space="preserve"> </w:t>
      </w:r>
      <w:r w:rsidR="00FD13A3" w:rsidRPr="00FD13A3">
        <w:rPr>
          <w:rFonts w:ascii="Times New Roman" w:eastAsia="Times New Roman" w:hAnsi="Times New Roman" w:cs="Times New Roman"/>
          <w:i/>
          <w:sz w:val="24"/>
          <w:szCs w:val="24"/>
          <w:lang w:eastAsia="en-GB"/>
        </w:rPr>
        <w:t>Strategic objective</w:t>
      </w:r>
      <w:r w:rsidR="00FD13A3" w:rsidRPr="00FD13A3">
        <w:rPr>
          <w:rFonts w:ascii="Times New Roman" w:eastAsia="Times New Roman" w:hAnsi="Times New Roman" w:cs="Times New Roman"/>
          <w:b/>
          <w:i/>
          <w:sz w:val="24"/>
          <w:szCs w:val="24"/>
          <w:lang w:eastAsia="en-GB"/>
        </w:rPr>
        <w:t xml:space="preserve"> </w:t>
      </w:r>
      <w:r w:rsidR="00FD13A3">
        <w:rPr>
          <w:rFonts w:ascii="Times New Roman" w:eastAsia="Times New Roman" w:hAnsi="Times New Roman" w:cs="Times New Roman"/>
          <w:i/>
          <w:sz w:val="24"/>
          <w:szCs w:val="24"/>
          <w:lang w:eastAsia="en-GB"/>
        </w:rPr>
        <w:t xml:space="preserve">6. </w:t>
      </w:r>
      <w:r w:rsidR="004A2236">
        <w:rPr>
          <w:rFonts w:ascii="Times New Roman" w:eastAsia="Times New Roman" w:hAnsi="Times New Roman" w:cs="Times New Roman"/>
          <w:i/>
          <w:sz w:val="24"/>
          <w:szCs w:val="24"/>
          <w:lang w:eastAsia="en-GB"/>
        </w:rPr>
        <w:t>“</w:t>
      </w:r>
      <w:r w:rsidR="00FD13A3" w:rsidRPr="00FD13A3">
        <w:rPr>
          <w:rFonts w:ascii="Times New Roman" w:eastAsia="Times New Roman" w:hAnsi="Times New Roman" w:cs="Times New Roman"/>
          <w:sz w:val="24"/>
          <w:szCs w:val="24"/>
          <w:lang w:eastAsia="en-GB"/>
        </w:rPr>
        <w:t>T</w:t>
      </w:r>
      <w:r>
        <w:rPr>
          <w:rFonts w:ascii="Times New Roman" w:eastAsia="Times New Roman" w:hAnsi="Times New Roman" w:cs="Times New Roman"/>
          <w:sz w:val="24"/>
          <w:szCs w:val="24"/>
          <w:lang w:eastAsia="en-GB"/>
        </w:rPr>
        <w:t xml:space="preserve">he </w:t>
      </w:r>
      <w:r>
        <w:rPr>
          <w:rFonts w:ascii="Times New Roman" w:eastAsia="Times New Roman" w:hAnsi="Times New Roman" w:cs="Times New Roman"/>
          <w:bCs/>
          <w:sz w:val="24"/>
          <w:szCs w:val="24"/>
          <w:lang w:eastAsia="en-GB"/>
        </w:rPr>
        <w:t>i</w:t>
      </w:r>
      <w:r w:rsidRPr="0012237C">
        <w:rPr>
          <w:rFonts w:ascii="Times New Roman" w:eastAsia="Times New Roman" w:hAnsi="Times New Roman" w:cs="Times New Roman"/>
          <w:bCs/>
          <w:sz w:val="24"/>
          <w:szCs w:val="24"/>
          <w:lang w:eastAsia="en-GB"/>
        </w:rPr>
        <w:t xml:space="preserve">mprovement of the </w:t>
      </w:r>
      <w:r>
        <w:rPr>
          <w:rFonts w:ascii="Times New Roman" w:eastAsia="Times New Roman" w:hAnsi="Times New Roman" w:cs="Times New Roman"/>
          <w:bCs/>
          <w:sz w:val="24"/>
          <w:szCs w:val="24"/>
          <w:lang w:eastAsia="en-GB"/>
        </w:rPr>
        <w:t>IT Systems and Platforms, modern working methods including paperless environment</w:t>
      </w:r>
      <w:r w:rsidR="00FD13A3">
        <w:rPr>
          <w:rFonts w:ascii="Times New Roman" w:eastAsia="Times New Roman" w:hAnsi="Times New Roman" w:cs="Times New Roman"/>
          <w:bCs/>
          <w:sz w:val="24"/>
          <w:szCs w:val="24"/>
          <w:lang w:eastAsia="en-GB"/>
        </w:rPr>
        <w:t>”</w:t>
      </w:r>
    </w:p>
    <w:p w14:paraId="394FE5A6" w14:textId="77777777" w:rsidR="00FD13A3" w:rsidRDefault="00FD13A3" w:rsidP="00E3567F">
      <w:pPr>
        <w:spacing w:after="0" w:line="240" w:lineRule="auto"/>
        <w:jc w:val="both"/>
        <w:rPr>
          <w:rFonts w:ascii="Times New Roman" w:eastAsia="Times New Roman" w:hAnsi="Times New Roman" w:cs="Times New Roman"/>
          <w:sz w:val="24"/>
          <w:szCs w:val="24"/>
          <w:lang w:eastAsia="en-GB"/>
        </w:rPr>
      </w:pPr>
    </w:p>
    <w:p w14:paraId="394FE5A7" w14:textId="77777777" w:rsidR="00FD13A3" w:rsidRPr="001A4C51" w:rsidRDefault="00FD13A3" w:rsidP="00FD13A3">
      <w:pPr>
        <w:autoSpaceDE w:val="0"/>
        <w:autoSpaceDN w:val="0"/>
        <w:adjustRightInd w:val="0"/>
        <w:spacing w:after="0" w:line="240" w:lineRule="auto"/>
        <w:jc w:val="both"/>
        <w:rPr>
          <w:rFonts w:ascii="Times New Roman" w:eastAsia="Times New Roman" w:hAnsi="Times New Roman" w:cs="Times New Roman"/>
          <w:b/>
          <w:bCs/>
          <w:sz w:val="24"/>
          <w:szCs w:val="24"/>
          <w:lang w:eastAsia="en-GB"/>
        </w:rPr>
      </w:pPr>
      <w:r>
        <w:rPr>
          <w:rFonts w:ascii="Times New Roman" w:eastAsia="Times New Roman" w:hAnsi="Times New Roman" w:cs="Times New Roman"/>
          <w:sz w:val="24"/>
          <w:szCs w:val="24"/>
          <w:lang w:eastAsia="en-GB"/>
        </w:rPr>
        <w:t>ACA</w:t>
      </w:r>
      <w:r w:rsidR="00E3567F">
        <w:rPr>
          <w:rFonts w:ascii="Times New Roman" w:eastAsia="Times New Roman" w:hAnsi="Times New Roman" w:cs="Times New Roman"/>
          <w:sz w:val="24"/>
          <w:szCs w:val="24"/>
          <w:lang w:eastAsia="en-GB"/>
        </w:rPr>
        <w:t xml:space="preserve"> has also prepared the </w:t>
      </w:r>
      <w:r w:rsidR="00E3567F" w:rsidRPr="000E064C">
        <w:rPr>
          <w:rFonts w:ascii="Times New Roman" w:eastAsia="Times New Roman" w:hAnsi="Times New Roman" w:cs="Times New Roman"/>
          <w:b/>
          <w:sz w:val="24"/>
          <w:szCs w:val="24"/>
          <w:lang w:eastAsia="en-GB"/>
        </w:rPr>
        <w:t>Strategic</w:t>
      </w:r>
      <w:r w:rsidR="00E3567F">
        <w:rPr>
          <w:rFonts w:ascii="Times New Roman" w:eastAsia="Times New Roman" w:hAnsi="Times New Roman" w:cs="Times New Roman"/>
          <w:b/>
          <w:sz w:val="24"/>
          <w:szCs w:val="24"/>
          <w:lang w:eastAsia="en-GB"/>
        </w:rPr>
        <w:t xml:space="preserve"> Implementation Plan of Albanian Customs Administration for 2018-2020</w:t>
      </w:r>
      <w:r w:rsidR="00E3567F">
        <w:rPr>
          <w:rFonts w:ascii="Times New Roman" w:eastAsia="Times New Roman" w:hAnsi="Times New Roman" w:cs="Times New Roman"/>
          <w:sz w:val="24"/>
          <w:szCs w:val="24"/>
          <w:lang w:eastAsia="en-GB"/>
        </w:rPr>
        <w:t xml:space="preserve">, approved by order of Director General of Customs no.81, date 17.12.2018, a plan which is based on the Business Strategy of ACA. </w:t>
      </w:r>
      <w:r>
        <w:rPr>
          <w:rFonts w:ascii="Times New Roman" w:eastAsia="Times New Roman" w:hAnsi="Times New Roman" w:cs="Times New Roman"/>
          <w:sz w:val="24"/>
          <w:szCs w:val="24"/>
          <w:lang w:eastAsia="en-GB"/>
        </w:rPr>
        <w:t xml:space="preserve">This </w:t>
      </w:r>
      <w:r w:rsidRPr="00FD13A3">
        <w:rPr>
          <w:rFonts w:ascii="Times New Roman" w:eastAsia="Times New Roman" w:hAnsi="Times New Roman" w:cs="Times New Roman"/>
          <w:sz w:val="24"/>
          <w:szCs w:val="24"/>
          <w:lang w:eastAsia="en-GB"/>
        </w:rPr>
        <w:t xml:space="preserve">Plan </w:t>
      </w:r>
      <w:r>
        <w:rPr>
          <w:rFonts w:ascii="Times New Roman" w:eastAsia="Times New Roman" w:hAnsi="Times New Roman" w:cs="Times New Roman"/>
          <w:sz w:val="24"/>
          <w:szCs w:val="24"/>
          <w:lang w:eastAsia="en-GB"/>
        </w:rPr>
        <w:t xml:space="preserve">is based on the pillars of the </w:t>
      </w:r>
      <w:r w:rsidRPr="000E064C">
        <w:rPr>
          <w:rFonts w:ascii="Times New Roman" w:eastAsia="Times New Roman" w:hAnsi="Times New Roman" w:cs="Times New Roman"/>
          <w:sz w:val="24"/>
          <w:szCs w:val="24"/>
          <w:lang w:eastAsia="en-GB"/>
        </w:rPr>
        <w:t>ACA Business Strategy</w:t>
      </w:r>
      <w:r>
        <w:rPr>
          <w:rFonts w:ascii="Times New Roman" w:eastAsia="Times New Roman" w:hAnsi="Times New Roman" w:cs="Times New Roman"/>
          <w:sz w:val="24"/>
          <w:szCs w:val="24"/>
          <w:lang w:eastAsia="en-GB"/>
        </w:rPr>
        <w:t xml:space="preserve">, </w:t>
      </w:r>
      <w:r w:rsidRPr="00474564">
        <w:rPr>
          <w:rFonts w:ascii="Times New Roman" w:eastAsia="Times New Roman" w:hAnsi="Times New Roman" w:cs="Times New Roman"/>
          <w:sz w:val="24"/>
          <w:szCs w:val="24"/>
          <w:lang w:eastAsia="en-GB"/>
        </w:rPr>
        <w:t>developing them further</w:t>
      </w:r>
      <w:r>
        <w:rPr>
          <w:rFonts w:ascii="Times New Roman" w:eastAsia="Times New Roman" w:hAnsi="Times New Roman" w:cs="Times New Roman"/>
          <w:sz w:val="24"/>
          <w:szCs w:val="24"/>
          <w:lang w:eastAsia="en-GB"/>
        </w:rPr>
        <w:t>.</w:t>
      </w:r>
    </w:p>
    <w:p w14:paraId="394FE5A8" w14:textId="77777777" w:rsidR="00E3567F" w:rsidRDefault="00E3567F" w:rsidP="00E3567F">
      <w:pPr>
        <w:spacing w:after="0" w:line="240" w:lineRule="auto"/>
        <w:jc w:val="both"/>
        <w:rPr>
          <w:rFonts w:ascii="Times New Roman" w:eastAsia="Times New Roman" w:hAnsi="Times New Roman" w:cs="Times New Roman"/>
          <w:sz w:val="24"/>
          <w:szCs w:val="24"/>
          <w:lang w:eastAsia="en-GB"/>
        </w:rPr>
      </w:pPr>
    </w:p>
    <w:p w14:paraId="394FE5A9" w14:textId="77112C1A" w:rsidR="00E3567F" w:rsidRDefault="00BD2D05" w:rsidP="00E94671">
      <w:pPr>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This</w:t>
      </w:r>
      <w:r w:rsidR="0012237C">
        <w:rPr>
          <w:rFonts w:ascii="Times New Roman" w:eastAsia="Times New Roman" w:hAnsi="Times New Roman" w:cs="Times New Roman"/>
          <w:sz w:val="24"/>
          <w:szCs w:val="24"/>
          <w:lang w:eastAsia="en-GB"/>
        </w:rPr>
        <w:t xml:space="preserve"> </w:t>
      </w:r>
      <w:r w:rsidR="0024222B">
        <w:rPr>
          <w:rFonts w:ascii="Times New Roman" w:eastAsia="Times New Roman" w:hAnsi="Times New Roman" w:cs="Times New Roman"/>
          <w:sz w:val="24"/>
          <w:szCs w:val="24"/>
          <w:lang w:eastAsia="en-GB"/>
        </w:rPr>
        <w:t>T</w:t>
      </w:r>
      <w:r w:rsidR="0012237C">
        <w:rPr>
          <w:rFonts w:ascii="Times New Roman" w:eastAsia="Times New Roman" w:hAnsi="Times New Roman" w:cs="Times New Roman"/>
          <w:sz w:val="24"/>
          <w:szCs w:val="24"/>
          <w:lang w:eastAsia="en-GB"/>
        </w:rPr>
        <w:t xml:space="preserve">winning </w:t>
      </w:r>
      <w:r>
        <w:rPr>
          <w:rFonts w:ascii="Times New Roman" w:eastAsia="Times New Roman" w:hAnsi="Times New Roman" w:cs="Times New Roman"/>
          <w:sz w:val="24"/>
          <w:szCs w:val="24"/>
          <w:lang w:eastAsia="en-GB"/>
        </w:rPr>
        <w:t xml:space="preserve">fiche </w:t>
      </w:r>
      <w:r w:rsidR="0012237C">
        <w:rPr>
          <w:rFonts w:ascii="Times New Roman" w:eastAsia="Times New Roman" w:hAnsi="Times New Roman" w:cs="Times New Roman"/>
          <w:sz w:val="24"/>
          <w:szCs w:val="24"/>
          <w:lang w:eastAsia="en-GB"/>
        </w:rPr>
        <w:t>is in accordance with the Strategic Objectives of this Action Plan</w:t>
      </w:r>
      <w:r w:rsidR="00E3567F">
        <w:rPr>
          <w:rFonts w:ascii="Times New Roman" w:eastAsia="Times New Roman" w:hAnsi="Times New Roman" w:cs="Times New Roman"/>
          <w:sz w:val="24"/>
          <w:szCs w:val="24"/>
          <w:lang w:eastAsia="en-GB"/>
        </w:rPr>
        <w:t>.</w:t>
      </w:r>
    </w:p>
    <w:p w14:paraId="394FE5AA" w14:textId="77777777" w:rsidR="00303B24" w:rsidRDefault="00303B24" w:rsidP="001E2E14">
      <w:pPr>
        <w:autoSpaceDE w:val="0"/>
        <w:autoSpaceDN w:val="0"/>
        <w:adjustRightInd w:val="0"/>
        <w:spacing w:after="0" w:line="240" w:lineRule="auto"/>
        <w:jc w:val="both"/>
        <w:rPr>
          <w:rFonts w:ascii="Times New Roman" w:eastAsia="Times New Roman" w:hAnsi="Times New Roman" w:cs="Times New Roman"/>
          <w:sz w:val="24"/>
          <w:szCs w:val="24"/>
          <w:lang w:eastAsia="en-GB"/>
        </w:rPr>
      </w:pPr>
    </w:p>
    <w:p w14:paraId="394FE5AB" w14:textId="77777777" w:rsidR="00F71A92" w:rsidRPr="00E36BAE" w:rsidRDefault="0012237C" w:rsidP="00E94671">
      <w:pPr>
        <w:spacing w:after="0" w:line="240" w:lineRule="auto"/>
        <w:jc w:val="both"/>
        <w:rPr>
          <w:rFonts w:ascii="Times New Roman" w:eastAsia="Times New Roman" w:hAnsi="Times New Roman" w:cs="Times New Roman"/>
          <w:lang w:eastAsia="en-GB"/>
        </w:rPr>
      </w:pPr>
      <w:r w:rsidRPr="00E36BAE">
        <w:rPr>
          <w:rFonts w:ascii="Times New Roman" w:eastAsia="Times New Roman" w:hAnsi="Times New Roman" w:cs="Times New Roman"/>
          <w:sz w:val="24"/>
          <w:szCs w:val="24"/>
          <w:lang w:eastAsia="en-GB"/>
        </w:rPr>
        <w:t xml:space="preserve">According to the </w:t>
      </w:r>
      <w:r w:rsidRPr="00E36BAE">
        <w:rPr>
          <w:rFonts w:ascii="Times New Roman" w:eastAsia="Times New Roman" w:hAnsi="Times New Roman" w:cs="Times New Roman"/>
          <w:b/>
          <w:sz w:val="24"/>
          <w:szCs w:val="24"/>
          <w:lang w:eastAsia="en-GB"/>
        </w:rPr>
        <w:t>National Strategy of Intellectual Property 2016 -2020</w:t>
      </w:r>
      <w:r w:rsidRPr="00E36BAE">
        <w:rPr>
          <w:rFonts w:ascii="Times New Roman" w:eastAsia="Times New Roman" w:hAnsi="Times New Roman" w:cs="Times New Roman"/>
          <w:sz w:val="24"/>
          <w:szCs w:val="24"/>
          <w:lang w:eastAsia="en-GB"/>
        </w:rPr>
        <w:t xml:space="preserve"> the </w:t>
      </w:r>
      <w:r w:rsidR="0099537D" w:rsidRPr="00E36BAE">
        <w:rPr>
          <w:rFonts w:ascii="Times New Roman" w:eastAsia="Times New Roman" w:hAnsi="Times New Roman" w:cs="Times New Roman"/>
          <w:sz w:val="24"/>
          <w:szCs w:val="24"/>
          <w:lang w:eastAsia="en-GB"/>
        </w:rPr>
        <w:t>i</w:t>
      </w:r>
      <w:r w:rsidRPr="00E36BAE">
        <w:rPr>
          <w:rFonts w:ascii="Times New Roman" w:eastAsia="Times New Roman" w:hAnsi="Times New Roman" w:cs="Times New Roman"/>
          <w:sz w:val="24"/>
          <w:szCs w:val="24"/>
          <w:lang w:eastAsia="en-GB"/>
        </w:rPr>
        <w:t xml:space="preserve">nstallation of the full version of INES + software is defined as a challenge. </w:t>
      </w:r>
    </w:p>
    <w:p w14:paraId="394FE5AD" w14:textId="77777777" w:rsidR="008A7135" w:rsidRPr="00E36BAE" w:rsidRDefault="008A7135" w:rsidP="00E94671">
      <w:pPr>
        <w:spacing w:after="0" w:line="240" w:lineRule="auto"/>
        <w:jc w:val="both"/>
      </w:pPr>
    </w:p>
    <w:p w14:paraId="394FE5AE" w14:textId="77777777" w:rsidR="004B796D" w:rsidRPr="00E36BAE" w:rsidRDefault="0012237C" w:rsidP="005D1BDF">
      <w:pPr>
        <w:pStyle w:val="ListParagraph"/>
        <w:numPr>
          <w:ilvl w:val="0"/>
          <w:numId w:val="17"/>
        </w:numPr>
        <w:autoSpaceDE w:val="0"/>
        <w:autoSpaceDN w:val="0"/>
        <w:adjustRightInd w:val="0"/>
        <w:spacing w:before="120" w:after="120"/>
        <w:ind w:left="539" w:hanging="539"/>
        <w:contextualSpacing w:val="0"/>
        <w:jc w:val="both"/>
        <w:rPr>
          <w:rFonts w:ascii="Times New Roman" w:eastAsia="Times New Roman" w:hAnsi="Times New Roman" w:cs="Times New Roman"/>
          <w:b/>
          <w:bCs/>
          <w:color w:val="auto"/>
          <w:lang w:eastAsia="en-GB"/>
        </w:rPr>
      </w:pPr>
      <w:r w:rsidRPr="00E36BAE">
        <w:rPr>
          <w:rFonts w:ascii="Times New Roman" w:eastAsia="Times New Roman" w:hAnsi="Times New Roman" w:cs="Times New Roman"/>
          <w:b/>
          <w:bCs/>
          <w:color w:val="auto"/>
          <w:lang w:val="en-GB" w:eastAsia="en-GB"/>
        </w:rPr>
        <w:t>Description</w:t>
      </w:r>
    </w:p>
    <w:p w14:paraId="394FE5AF" w14:textId="77777777" w:rsidR="004A2236" w:rsidRDefault="0012237C" w:rsidP="009E2CA3">
      <w:pPr>
        <w:spacing w:after="0" w:line="240" w:lineRule="auto"/>
        <w:contextualSpacing/>
        <w:jc w:val="both"/>
        <w:rPr>
          <w:rFonts w:ascii="Times New Roman" w:eastAsia="Calibri" w:hAnsi="Times New Roman" w:cs="Times New Roman"/>
          <w:sz w:val="24"/>
          <w:szCs w:val="24"/>
        </w:rPr>
      </w:pPr>
      <w:r>
        <w:rPr>
          <w:rFonts w:ascii="Times New Roman" w:eastAsia="Times New Roman" w:hAnsi="Times New Roman" w:cs="Times New Roman"/>
          <w:b/>
          <w:sz w:val="24"/>
          <w:szCs w:val="24"/>
          <w:lang w:eastAsia="en-GB"/>
        </w:rPr>
        <w:t>3.1</w:t>
      </w:r>
      <w:r>
        <w:rPr>
          <w:rFonts w:ascii="Times New Roman" w:eastAsia="Times New Roman" w:hAnsi="Times New Roman" w:cs="Times New Roman"/>
          <w:b/>
          <w:sz w:val="24"/>
          <w:szCs w:val="24"/>
          <w:lang w:eastAsia="en-GB"/>
        </w:rPr>
        <w:tab/>
      </w:r>
      <w:r w:rsidRPr="00226A33">
        <w:rPr>
          <w:rFonts w:ascii="Times New Roman" w:eastAsia="Times New Roman" w:hAnsi="Times New Roman" w:cs="Times New Roman"/>
          <w:b/>
          <w:sz w:val="24"/>
          <w:szCs w:val="24"/>
          <w:lang w:eastAsia="en-GB"/>
        </w:rPr>
        <w:t>Background and justification</w:t>
      </w:r>
    </w:p>
    <w:p w14:paraId="394FE5B0" w14:textId="77777777" w:rsidR="009E2CA3" w:rsidRPr="001A4C51" w:rsidRDefault="009E2CA3" w:rsidP="009E2CA3">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The Albanian Customs Administration consists of the General Directorate of Customs and the Customs Branches. It depends from the Ministry of Finance and Economy and is under its supervision. The General Directorate of Customs has as its mission the safety of markets and the population (consumer protection, environmental protection, and protection of national borders) through efficient customs supervision and cooperation within and outside the country; excise and duties collection; establishment of </w:t>
      </w:r>
      <w:proofErr w:type="spellStart"/>
      <w:r>
        <w:rPr>
          <w:rFonts w:ascii="Times New Roman" w:eastAsia="Calibri" w:hAnsi="Times New Roman" w:cs="Times New Roman"/>
          <w:sz w:val="24"/>
          <w:szCs w:val="24"/>
        </w:rPr>
        <w:t>favourable</w:t>
      </w:r>
      <w:proofErr w:type="spellEnd"/>
      <w:r>
        <w:rPr>
          <w:rFonts w:ascii="Times New Roman" w:eastAsia="Calibri" w:hAnsi="Times New Roman" w:cs="Times New Roman"/>
          <w:sz w:val="24"/>
          <w:szCs w:val="24"/>
        </w:rPr>
        <w:t xml:space="preserve"> conditions for business development through the application of modern methods of work. </w:t>
      </w:r>
    </w:p>
    <w:p w14:paraId="394FE5B1" w14:textId="77777777" w:rsidR="009E2CA3" w:rsidRPr="001A4C51" w:rsidRDefault="009E2CA3" w:rsidP="009E2CA3">
      <w:pPr>
        <w:spacing w:after="0" w:line="240" w:lineRule="auto"/>
        <w:contextualSpacing/>
        <w:jc w:val="both"/>
        <w:rPr>
          <w:rFonts w:ascii="Times New Roman" w:eastAsia="Calibri" w:hAnsi="Times New Roman" w:cs="Times New Roman"/>
          <w:sz w:val="24"/>
          <w:szCs w:val="24"/>
        </w:rPr>
      </w:pPr>
    </w:p>
    <w:p w14:paraId="394FE5B2" w14:textId="77777777" w:rsidR="009E2CA3" w:rsidRPr="001A4C51" w:rsidRDefault="009E2CA3" w:rsidP="009E2CA3">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Customs authorities are responsible for performing all the actions specified in the customs legislation for goods entering or leaving the customs territory of Albania, prevention, verification and fight against smuggling activities, infringements and illicit trafficking of prohibited goods, identification and verification of customs offenses, preparation and signing of agreements and </w:t>
      </w:r>
      <w:r>
        <w:rPr>
          <w:rFonts w:ascii="Times New Roman" w:eastAsia="Calibri" w:hAnsi="Times New Roman" w:cs="Times New Roman"/>
          <w:sz w:val="24"/>
          <w:szCs w:val="24"/>
        </w:rPr>
        <w:lastRenderedPageBreak/>
        <w:t>international conventions in the field of customs, supervision and control of goods subject to the supervision and control of customs authorities, etc.</w:t>
      </w:r>
    </w:p>
    <w:p w14:paraId="394FE5B3" w14:textId="77777777" w:rsidR="009E2CA3" w:rsidRPr="001A4C51" w:rsidRDefault="009E2CA3" w:rsidP="009E2CA3">
      <w:pPr>
        <w:spacing w:after="0" w:line="240" w:lineRule="auto"/>
        <w:contextualSpacing/>
        <w:jc w:val="both"/>
        <w:rPr>
          <w:rFonts w:ascii="Times New Roman" w:eastAsia="Calibri" w:hAnsi="Times New Roman" w:cs="Times New Roman"/>
          <w:sz w:val="24"/>
          <w:szCs w:val="24"/>
        </w:rPr>
      </w:pPr>
    </w:p>
    <w:p w14:paraId="394FE5B4" w14:textId="77777777" w:rsidR="009E2CA3" w:rsidRPr="001A4C51" w:rsidRDefault="009E2CA3" w:rsidP="009E2CA3">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The Albanian Customs Administration has made progress in approximating Customs legislation with the </w:t>
      </w:r>
      <w:r>
        <w:rPr>
          <w:rFonts w:ascii="Times New Roman" w:eastAsia="Calibri" w:hAnsi="Times New Roman" w:cs="Times New Roman"/>
          <w:i/>
          <w:sz w:val="24"/>
          <w:szCs w:val="24"/>
        </w:rPr>
        <w:t xml:space="preserve">Union </w:t>
      </w:r>
      <w:proofErr w:type="spellStart"/>
      <w:r>
        <w:rPr>
          <w:rFonts w:ascii="Times New Roman" w:eastAsia="Calibri" w:hAnsi="Times New Roman" w:cs="Times New Roman"/>
          <w:i/>
          <w:sz w:val="24"/>
          <w:szCs w:val="24"/>
        </w:rPr>
        <w:t>acquis</w:t>
      </w:r>
      <w:proofErr w:type="spellEnd"/>
      <w:r>
        <w:rPr>
          <w:rFonts w:ascii="Times New Roman" w:eastAsia="Calibri" w:hAnsi="Times New Roman" w:cs="Times New Roman"/>
          <w:sz w:val="24"/>
          <w:szCs w:val="24"/>
        </w:rPr>
        <w:t xml:space="preserve">. The Law No.102/2014, on “Customs Code of the Republic of Albania” was approved on 31.07.2014. This Law is partially aligned with the Regulation of the European Parliament and Council No.952/2013 “Union Customs Code” and is partially aligned with some other acts of EU. The New Customs </w:t>
      </w:r>
      <w:proofErr w:type="gramStart"/>
      <w:r>
        <w:rPr>
          <w:rFonts w:ascii="Times New Roman" w:eastAsia="Calibri" w:hAnsi="Times New Roman" w:cs="Times New Roman"/>
          <w:sz w:val="24"/>
          <w:szCs w:val="24"/>
        </w:rPr>
        <w:t>Code,</w:t>
      </w:r>
      <w:proofErr w:type="gramEnd"/>
      <w:r>
        <w:rPr>
          <w:rFonts w:ascii="Times New Roman" w:eastAsia="Calibri" w:hAnsi="Times New Roman" w:cs="Times New Roman"/>
          <w:sz w:val="24"/>
          <w:szCs w:val="24"/>
        </w:rPr>
        <w:t xml:space="preserve"> is fully in force and its implementing provisions are adopted by DCM no. 651, dated 10.11.2017 "On implementing provisions of law no. 102/2014, "Customs Code of the Republic of Albania". </w:t>
      </w:r>
    </w:p>
    <w:p w14:paraId="394FE5B5" w14:textId="77777777" w:rsidR="009E2CA3" w:rsidRPr="001A4C51" w:rsidRDefault="009E2CA3" w:rsidP="009E2CA3">
      <w:pPr>
        <w:spacing w:after="0" w:line="240" w:lineRule="auto"/>
        <w:contextualSpacing/>
        <w:jc w:val="both"/>
        <w:rPr>
          <w:rFonts w:ascii="Times New Roman" w:eastAsia="Calibri" w:hAnsi="Times New Roman" w:cs="Times New Roman"/>
          <w:sz w:val="24"/>
          <w:szCs w:val="24"/>
        </w:rPr>
      </w:pPr>
    </w:p>
    <w:p w14:paraId="394FE5B6" w14:textId="68D5C612" w:rsidR="009E2CA3" w:rsidRPr="001A4C51" w:rsidRDefault="009E2CA3" w:rsidP="009E2CA3">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The new customs code brings: </w:t>
      </w:r>
      <w:proofErr w:type="spellStart"/>
      <w:r>
        <w:rPr>
          <w:rFonts w:ascii="Times New Roman" w:eastAsia="Calibri" w:hAnsi="Times New Roman" w:cs="Times New Roman"/>
          <w:sz w:val="24"/>
          <w:szCs w:val="24"/>
        </w:rPr>
        <w:t>moderni</w:t>
      </w:r>
      <w:r w:rsidR="00181C85">
        <w:rPr>
          <w:rFonts w:ascii="Times New Roman" w:eastAsia="Calibri" w:hAnsi="Times New Roman" w:cs="Times New Roman"/>
          <w:sz w:val="24"/>
          <w:szCs w:val="24"/>
        </w:rPr>
        <w:t>s</w:t>
      </w:r>
      <w:r>
        <w:rPr>
          <w:rFonts w:ascii="Times New Roman" w:eastAsia="Calibri" w:hAnsi="Times New Roman" w:cs="Times New Roman"/>
          <w:sz w:val="24"/>
          <w:szCs w:val="24"/>
        </w:rPr>
        <w:t>ation</w:t>
      </w:r>
      <w:proofErr w:type="spellEnd"/>
      <w:r>
        <w:rPr>
          <w:rFonts w:ascii="Times New Roman" w:eastAsia="Calibri" w:hAnsi="Times New Roman" w:cs="Times New Roman"/>
          <w:sz w:val="24"/>
          <w:szCs w:val="24"/>
        </w:rPr>
        <w:t xml:space="preserve"> of customs legislation and procedures, increased clarification and unification of procedures by sanctioning the right to be heard, simplified or facilitated customs rules and procedures with the aim of increasing the efficiency of customs transactions, further steps towards a paperless environment and support for faster customs procedures for trustworthy economic operators that respect the law. The Albanian Customs Administration updated the goods nomenclature in line with the 2016 version of EU Combined Nomenclature. The preferential tariffs are included in the </w:t>
      </w:r>
      <w:proofErr w:type="spellStart"/>
      <w:r>
        <w:rPr>
          <w:rFonts w:ascii="Times New Roman" w:eastAsia="Calibri" w:hAnsi="Times New Roman" w:cs="Times New Roman"/>
          <w:sz w:val="24"/>
          <w:szCs w:val="24"/>
        </w:rPr>
        <w:t>Asycuda</w:t>
      </w:r>
      <w:proofErr w:type="spellEnd"/>
      <w:r>
        <w:rPr>
          <w:rFonts w:ascii="Times New Roman" w:eastAsia="Calibri" w:hAnsi="Times New Roman" w:cs="Times New Roman"/>
          <w:sz w:val="24"/>
          <w:szCs w:val="24"/>
        </w:rPr>
        <w:t xml:space="preserve"> System. Certain acts are approved concerning the marking and monitoring of fuels, prohibition of waste’s importation, domestic security policies in Customs IT System. </w:t>
      </w:r>
    </w:p>
    <w:p w14:paraId="394FE5B7" w14:textId="77777777" w:rsidR="009E2CA3" w:rsidRPr="001A4C51" w:rsidRDefault="009E2CA3" w:rsidP="009E2CA3">
      <w:pPr>
        <w:spacing w:after="0" w:line="240" w:lineRule="auto"/>
        <w:contextualSpacing/>
        <w:jc w:val="both"/>
        <w:rPr>
          <w:rFonts w:ascii="Times New Roman" w:eastAsia="Times New Roman" w:hAnsi="Times New Roman" w:cs="Times New Roman"/>
          <w:sz w:val="24"/>
          <w:szCs w:val="24"/>
        </w:rPr>
      </w:pPr>
    </w:p>
    <w:p w14:paraId="394FE5B8" w14:textId="77777777" w:rsidR="009E2CA3" w:rsidRPr="001A4C51" w:rsidRDefault="009E2CA3" w:rsidP="009E2CA3">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Through the DCM no.1090, dated 28.12.2015 “On Intellectual Property Rights Protection in customs” are partially approximated the Regulation No. 608/2013 of the European Parliament and the Council of Europe of 12th June 2013, concerning the implementation in customs of intellectual property rights and the repealing of the Council Regulation (CE) No. 1383/2003, as well as the Commission Regulation No. 135/2013, of 4th December 2013, “On setting the forms provided for in Regulation No. 608/2013, by unifying intellectual property rights protection procedures in the Albanian Customs with those of European Union. These provisions are now included in the DCM No. 651, dated 10.11.2017 "On implementing provisions of law no. 102/2014, dated 31.07.2014 "Customs Code of the Republic of Albania".  </w:t>
      </w:r>
    </w:p>
    <w:p w14:paraId="394FE5B9" w14:textId="77777777" w:rsidR="009E2CA3" w:rsidRPr="001A4C51" w:rsidRDefault="009E2CA3" w:rsidP="009E2CA3">
      <w:pPr>
        <w:spacing w:after="0" w:line="240" w:lineRule="auto"/>
        <w:contextualSpacing/>
        <w:jc w:val="both"/>
        <w:rPr>
          <w:rFonts w:ascii="Times New Roman" w:eastAsia="Times New Roman" w:hAnsi="Times New Roman" w:cs="Times New Roman"/>
          <w:sz w:val="24"/>
          <w:szCs w:val="24"/>
        </w:rPr>
      </w:pPr>
    </w:p>
    <w:p w14:paraId="394FE5BA" w14:textId="6C1C9EA4" w:rsidR="009E2CA3" w:rsidRPr="001A4C51" w:rsidRDefault="009E2CA3" w:rsidP="009E2CA3">
      <w:pPr>
        <w:spacing w:after="0" w:line="240" w:lineRule="auto"/>
        <w:jc w:val="both"/>
        <w:rPr>
          <w:rFonts w:ascii="Times New Roman" w:eastAsia="Times New Roman" w:hAnsi="Times New Roman" w:cs="Times New Roman"/>
          <w:color w:val="000000"/>
          <w:sz w:val="24"/>
          <w:szCs w:val="24"/>
          <w:lang w:eastAsia="sq-AL"/>
        </w:rPr>
      </w:pPr>
      <w:r>
        <w:rPr>
          <w:rFonts w:ascii="Times New Roman" w:eastAsia="Times New Roman" w:hAnsi="Times New Roman" w:cs="Times New Roman"/>
          <w:color w:val="000000"/>
          <w:sz w:val="24"/>
          <w:szCs w:val="24"/>
          <w:lang w:eastAsia="sq-AL"/>
        </w:rPr>
        <w:t xml:space="preserve">The General Directorate of Customs consists of 1,102 employees at both levels, at central and local ones. At Central level the General Directorate of Customs consists of 464 employees and is </w:t>
      </w:r>
      <w:proofErr w:type="spellStart"/>
      <w:r>
        <w:rPr>
          <w:rFonts w:ascii="Times New Roman" w:eastAsia="Times New Roman" w:hAnsi="Times New Roman" w:cs="Times New Roman"/>
          <w:color w:val="000000"/>
          <w:sz w:val="24"/>
          <w:szCs w:val="24"/>
          <w:lang w:eastAsia="sq-AL"/>
        </w:rPr>
        <w:t>organi</w:t>
      </w:r>
      <w:r w:rsidR="00181C85">
        <w:rPr>
          <w:rFonts w:ascii="Times New Roman" w:eastAsia="Times New Roman" w:hAnsi="Times New Roman" w:cs="Times New Roman"/>
          <w:color w:val="000000"/>
          <w:sz w:val="24"/>
          <w:szCs w:val="24"/>
          <w:lang w:eastAsia="sq-AL"/>
        </w:rPr>
        <w:t>s</w:t>
      </w:r>
      <w:r>
        <w:rPr>
          <w:rFonts w:ascii="Times New Roman" w:eastAsia="Times New Roman" w:hAnsi="Times New Roman" w:cs="Times New Roman"/>
          <w:color w:val="000000"/>
          <w:sz w:val="24"/>
          <w:szCs w:val="24"/>
          <w:lang w:eastAsia="sq-AL"/>
        </w:rPr>
        <w:t>ed</w:t>
      </w:r>
      <w:proofErr w:type="spellEnd"/>
      <w:r>
        <w:rPr>
          <w:rFonts w:ascii="Times New Roman" w:eastAsia="Times New Roman" w:hAnsi="Times New Roman" w:cs="Times New Roman"/>
          <w:color w:val="000000"/>
          <w:sz w:val="24"/>
          <w:szCs w:val="24"/>
          <w:lang w:eastAsia="sq-AL"/>
        </w:rPr>
        <w:t xml:space="preserve"> as follows: </w:t>
      </w:r>
    </w:p>
    <w:p w14:paraId="394FE5BB" w14:textId="77777777" w:rsidR="009E2CA3" w:rsidRPr="001A4C51" w:rsidRDefault="009E2CA3" w:rsidP="005D1BDF">
      <w:pPr>
        <w:pStyle w:val="ListParagraph"/>
        <w:widowControl/>
        <w:numPr>
          <w:ilvl w:val="0"/>
          <w:numId w:val="16"/>
        </w:numPr>
        <w:jc w:val="both"/>
        <w:rPr>
          <w:rFonts w:ascii="Times New Roman" w:eastAsia="Times New Roman" w:hAnsi="Times New Roman" w:cs="Times New Roman"/>
          <w:szCs w:val="20"/>
          <w:lang w:val="en-GB" w:eastAsia="sq-AL"/>
        </w:rPr>
      </w:pPr>
      <w:r w:rsidRPr="0012237C">
        <w:rPr>
          <w:rFonts w:ascii="Times New Roman" w:eastAsia="Times New Roman" w:hAnsi="Times New Roman" w:cs="Times New Roman"/>
          <w:szCs w:val="20"/>
          <w:lang w:val="en-GB" w:eastAsia="sq-AL"/>
        </w:rPr>
        <w:t xml:space="preserve">Office of the General Director; </w:t>
      </w:r>
    </w:p>
    <w:p w14:paraId="394FE5BC" w14:textId="77777777" w:rsidR="009E2CA3" w:rsidRPr="001A4C51" w:rsidRDefault="009E2CA3" w:rsidP="005D1BDF">
      <w:pPr>
        <w:pStyle w:val="ListParagraph"/>
        <w:widowControl/>
        <w:numPr>
          <w:ilvl w:val="0"/>
          <w:numId w:val="16"/>
        </w:numPr>
        <w:jc w:val="both"/>
        <w:rPr>
          <w:rFonts w:ascii="Times New Roman" w:eastAsia="Times New Roman" w:hAnsi="Times New Roman" w:cs="Times New Roman"/>
          <w:szCs w:val="20"/>
          <w:lang w:val="en-GB" w:eastAsia="sq-AL"/>
        </w:rPr>
      </w:pPr>
      <w:r w:rsidRPr="0012237C">
        <w:rPr>
          <w:rFonts w:ascii="Times New Roman" w:eastAsia="Times New Roman" w:hAnsi="Times New Roman" w:cs="Times New Roman"/>
          <w:szCs w:val="20"/>
          <w:lang w:val="en-GB" w:eastAsia="sq-AL"/>
        </w:rPr>
        <w:t xml:space="preserve">Administrative Department; </w:t>
      </w:r>
    </w:p>
    <w:p w14:paraId="394FE5BD" w14:textId="77777777" w:rsidR="009E2CA3" w:rsidRPr="001A4C51" w:rsidRDefault="009E2CA3" w:rsidP="005D1BDF">
      <w:pPr>
        <w:pStyle w:val="ListParagraph"/>
        <w:widowControl/>
        <w:numPr>
          <w:ilvl w:val="0"/>
          <w:numId w:val="16"/>
        </w:numPr>
        <w:jc w:val="both"/>
        <w:rPr>
          <w:rFonts w:ascii="Times New Roman" w:eastAsia="Times New Roman" w:hAnsi="Times New Roman" w:cs="Times New Roman"/>
          <w:szCs w:val="20"/>
          <w:lang w:val="en-GB" w:eastAsia="sq-AL"/>
        </w:rPr>
      </w:pPr>
      <w:r w:rsidRPr="0012237C">
        <w:rPr>
          <w:rFonts w:ascii="Times New Roman" w:eastAsia="Times New Roman" w:hAnsi="Times New Roman" w:cs="Times New Roman"/>
          <w:szCs w:val="20"/>
          <w:lang w:val="en-GB" w:eastAsia="sq-AL"/>
        </w:rPr>
        <w:t>Technical Department</w:t>
      </w:r>
      <w:r>
        <w:rPr>
          <w:rFonts w:ascii="Times New Roman" w:eastAsia="Times New Roman" w:hAnsi="Times New Roman" w:cs="Times New Roman"/>
          <w:szCs w:val="20"/>
          <w:lang w:val="en-GB" w:eastAsia="sq-AL"/>
        </w:rPr>
        <w:t xml:space="preserve"> </w:t>
      </w:r>
      <w:r w:rsidRPr="00CA1E9D">
        <w:rPr>
          <w:rFonts w:ascii="Times New Roman" w:eastAsia="Times New Roman" w:hAnsi="Times New Roman" w:cs="Times New Roman"/>
          <w:szCs w:val="20"/>
          <w:lang w:val="en-GB" w:eastAsia="sq-AL"/>
        </w:rPr>
        <w:t>of Excise and Customs Procedures</w:t>
      </w:r>
      <w:r w:rsidRPr="0012237C">
        <w:rPr>
          <w:rFonts w:ascii="Times New Roman" w:eastAsia="Times New Roman" w:hAnsi="Times New Roman" w:cs="Times New Roman"/>
          <w:szCs w:val="20"/>
          <w:lang w:val="en-GB" w:eastAsia="sq-AL"/>
        </w:rPr>
        <w:t xml:space="preserve">; </w:t>
      </w:r>
    </w:p>
    <w:p w14:paraId="394FE5BE" w14:textId="77777777" w:rsidR="009E2CA3" w:rsidRPr="005E53D4" w:rsidRDefault="009E2CA3" w:rsidP="005D1BDF">
      <w:pPr>
        <w:pStyle w:val="ListParagraph"/>
        <w:widowControl/>
        <w:numPr>
          <w:ilvl w:val="0"/>
          <w:numId w:val="16"/>
        </w:numPr>
        <w:jc w:val="both"/>
        <w:rPr>
          <w:rFonts w:ascii="Times New Roman" w:eastAsia="Times New Roman" w:hAnsi="Times New Roman" w:cs="Times New Roman"/>
          <w:szCs w:val="20"/>
          <w:lang w:val="en-GB" w:eastAsia="sq-AL"/>
        </w:rPr>
      </w:pPr>
      <w:r>
        <w:rPr>
          <w:rFonts w:ascii="Times New Roman" w:eastAsia="Times New Roman" w:hAnsi="Times New Roman" w:cs="Times New Roman"/>
          <w:szCs w:val="20"/>
          <w:lang w:val="en-GB" w:eastAsia="sq-AL"/>
        </w:rPr>
        <w:t>Analysis and Post Clearance Department;</w:t>
      </w:r>
    </w:p>
    <w:p w14:paraId="394FE5BF" w14:textId="77777777" w:rsidR="009E2CA3" w:rsidRPr="001A4C51" w:rsidRDefault="009E2CA3" w:rsidP="005D1BDF">
      <w:pPr>
        <w:pStyle w:val="ListParagraph"/>
        <w:widowControl/>
        <w:numPr>
          <w:ilvl w:val="0"/>
          <w:numId w:val="16"/>
        </w:numPr>
        <w:jc w:val="both"/>
        <w:rPr>
          <w:rFonts w:ascii="Times New Roman" w:eastAsia="Times New Roman" w:hAnsi="Times New Roman" w:cs="Times New Roman"/>
          <w:szCs w:val="20"/>
          <w:lang w:val="en-GB" w:eastAsia="sq-AL"/>
        </w:rPr>
      </w:pPr>
      <w:r w:rsidRPr="0012237C">
        <w:rPr>
          <w:rFonts w:ascii="Times New Roman" w:eastAsia="Times New Roman" w:hAnsi="Times New Roman" w:cs="Times New Roman"/>
          <w:szCs w:val="20"/>
          <w:lang w:val="en-GB" w:eastAsia="sq-AL"/>
        </w:rPr>
        <w:t xml:space="preserve">Law Enforcement Department; </w:t>
      </w:r>
    </w:p>
    <w:p w14:paraId="394FE5C0" w14:textId="77777777" w:rsidR="009E2CA3" w:rsidRPr="001A4C51" w:rsidRDefault="009E2CA3" w:rsidP="005D1BDF">
      <w:pPr>
        <w:pStyle w:val="ListParagraph"/>
        <w:widowControl/>
        <w:numPr>
          <w:ilvl w:val="0"/>
          <w:numId w:val="16"/>
        </w:numPr>
        <w:jc w:val="both"/>
        <w:rPr>
          <w:rFonts w:ascii="Times New Roman" w:eastAsia="Times New Roman" w:hAnsi="Times New Roman" w:cs="Times New Roman"/>
          <w:szCs w:val="20"/>
          <w:lang w:val="en-GB" w:eastAsia="sq-AL"/>
        </w:rPr>
      </w:pPr>
      <w:r>
        <w:rPr>
          <w:rFonts w:ascii="Times New Roman" w:eastAsia="Times New Roman" w:hAnsi="Times New Roman" w:cs="Times New Roman"/>
          <w:szCs w:val="20"/>
          <w:lang w:val="en-GB" w:eastAsia="sq-AL"/>
        </w:rPr>
        <w:t>Some Directorates are directly depended under the Director General</w:t>
      </w:r>
      <w:r w:rsidRPr="0012237C">
        <w:rPr>
          <w:rFonts w:ascii="Times New Roman" w:eastAsia="Times New Roman" w:hAnsi="Times New Roman" w:cs="Times New Roman"/>
          <w:szCs w:val="20"/>
          <w:lang w:val="en-GB" w:eastAsia="sq-AL"/>
        </w:rPr>
        <w:t>.</w:t>
      </w:r>
    </w:p>
    <w:p w14:paraId="394FE5C1" w14:textId="77777777" w:rsidR="009E2CA3" w:rsidRPr="001A4C51" w:rsidRDefault="009E2CA3" w:rsidP="009E2CA3">
      <w:pPr>
        <w:spacing w:after="0" w:line="240" w:lineRule="auto"/>
        <w:jc w:val="both"/>
        <w:rPr>
          <w:rFonts w:ascii="Times New Roman" w:eastAsia="Times New Roman" w:hAnsi="Times New Roman" w:cs="Times New Roman"/>
          <w:sz w:val="24"/>
          <w:szCs w:val="24"/>
          <w:lang w:eastAsia="sq-AL"/>
        </w:rPr>
      </w:pPr>
      <w:r>
        <w:rPr>
          <w:rFonts w:ascii="Times New Roman" w:eastAsia="Times New Roman" w:hAnsi="Times New Roman" w:cs="Times New Roman"/>
          <w:sz w:val="24"/>
          <w:szCs w:val="24"/>
          <w:lang w:eastAsia="sq-AL"/>
        </w:rPr>
        <w:t xml:space="preserve">For more information refer to the attached </w:t>
      </w:r>
      <w:proofErr w:type="spellStart"/>
      <w:r>
        <w:rPr>
          <w:rFonts w:ascii="Times New Roman" w:eastAsia="Times New Roman" w:hAnsi="Times New Roman" w:cs="Times New Roman"/>
          <w:sz w:val="24"/>
          <w:szCs w:val="24"/>
          <w:lang w:eastAsia="sq-AL"/>
        </w:rPr>
        <w:t>Organigram</w:t>
      </w:r>
      <w:proofErr w:type="spellEnd"/>
      <w:r>
        <w:rPr>
          <w:rFonts w:ascii="Times New Roman" w:eastAsia="Times New Roman" w:hAnsi="Times New Roman" w:cs="Times New Roman"/>
          <w:sz w:val="24"/>
          <w:szCs w:val="24"/>
          <w:lang w:eastAsia="sq-AL"/>
        </w:rPr>
        <w:t xml:space="preserve">. </w:t>
      </w:r>
    </w:p>
    <w:p w14:paraId="394FE5C2" w14:textId="77777777" w:rsidR="009E2CA3" w:rsidRPr="001A4C51" w:rsidRDefault="009E2CA3" w:rsidP="009E2CA3">
      <w:pPr>
        <w:spacing w:after="0" w:line="240" w:lineRule="auto"/>
        <w:contextualSpacing/>
        <w:jc w:val="both"/>
        <w:rPr>
          <w:rFonts w:ascii="Times New Roman" w:eastAsia="Times New Roman" w:hAnsi="Times New Roman" w:cs="Times New Roman"/>
          <w:color w:val="000000"/>
          <w:sz w:val="24"/>
          <w:szCs w:val="24"/>
          <w:lang w:eastAsia="sq-AL"/>
        </w:rPr>
      </w:pPr>
    </w:p>
    <w:p w14:paraId="394FE5C3" w14:textId="6F09731D" w:rsidR="009E2CA3" w:rsidRPr="001A4C51" w:rsidRDefault="009E2CA3" w:rsidP="009E2CA3">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sq-AL"/>
        </w:rPr>
        <w:t xml:space="preserve">In the local level </w:t>
      </w:r>
      <w:r>
        <w:rPr>
          <w:rFonts w:ascii="Times New Roman" w:hAnsi="Times New Roman" w:cs="Times New Roman"/>
          <w:color w:val="000000"/>
          <w:sz w:val="24"/>
          <w:szCs w:val="24"/>
          <w:lang w:eastAsia="sq-AL"/>
        </w:rPr>
        <w:t>t</w:t>
      </w:r>
      <w:r>
        <w:rPr>
          <w:rFonts w:ascii="Times New Roman" w:eastAsia="Times New Roman" w:hAnsi="Times New Roman" w:cs="Times New Roman"/>
          <w:color w:val="000000"/>
          <w:sz w:val="24"/>
          <w:szCs w:val="24"/>
          <w:lang w:eastAsia="sq-AL"/>
        </w:rPr>
        <w:t xml:space="preserve">he General Directorate of Customs is </w:t>
      </w:r>
      <w:proofErr w:type="spellStart"/>
      <w:r>
        <w:rPr>
          <w:rFonts w:ascii="Times New Roman" w:eastAsia="Times New Roman" w:hAnsi="Times New Roman" w:cs="Times New Roman"/>
          <w:color w:val="000000"/>
          <w:sz w:val="24"/>
          <w:szCs w:val="24"/>
          <w:lang w:eastAsia="sq-AL"/>
        </w:rPr>
        <w:t>organi</w:t>
      </w:r>
      <w:r w:rsidR="00181C85">
        <w:rPr>
          <w:rFonts w:ascii="Times New Roman" w:eastAsia="Times New Roman" w:hAnsi="Times New Roman" w:cs="Times New Roman"/>
          <w:color w:val="000000"/>
          <w:sz w:val="24"/>
          <w:szCs w:val="24"/>
          <w:lang w:eastAsia="sq-AL"/>
        </w:rPr>
        <w:t>s</w:t>
      </w:r>
      <w:r>
        <w:rPr>
          <w:rFonts w:ascii="Times New Roman" w:eastAsia="Times New Roman" w:hAnsi="Times New Roman" w:cs="Times New Roman"/>
          <w:color w:val="000000"/>
          <w:sz w:val="24"/>
          <w:szCs w:val="24"/>
          <w:lang w:eastAsia="sq-AL"/>
        </w:rPr>
        <w:t>ed</w:t>
      </w:r>
      <w:proofErr w:type="spellEnd"/>
      <w:r>
        <w:rPr>
          <w:rFonts w:ascii="Times New Roman" w:eastAsia="Times New Roman" w:hAnsi="Times New Roman" w:cs="Times New Roman"/>
          <w:color w:val="000000"/>
          <w:sz w:val="24"/>
          <w:szCs w:val="24"/>
          <w:lang w:eastAsia="sq-AL"/>
        </w:rPr>
        <w:t xml:space="preserve"> in 17 Custom Houses that depend directly under the General Director. </w:t>
      </w:r>
      <w:r w:rsidRPr="00A12A65">
        <w:rPr>
          <w:rFonts w:ascii="Times New Roman" w:hAnsi="Times New Roman" w:cs="Times New Roman"/>
          <w:sz w:val="24"/>
          <w:szCs w:val="24"/>
        </w:rPr>
        <w:t xml:space="preserve">Customs </w:t>
      </w:r>
      <w:r>
        <w:rPr>
          <w:rFonts w:ascii="Times New Roman" w:hAnsi="Times New Roman" w:cs="Times New Roman"/>
          <w:sz w:val="24"/>
          <w:szCs w:val="24"/>
        </w:rPr>
        <w:t>Houses</w:t>
      </w:r>
      <w:r w:rsidRPr="00A12A65">
        <w:rPr>
          <w:rFonts w:ascii="Times New Roman" w:hAnsi="Times New Roman" w:cs="Times New Roman"/>
          <w:sz w:val="24"/>
          <w:szCs w:val="24"/>
        </w:rPr>
        <w:t xml:space="preserve"> can be </w:t>
      </w:r>
      <w:proofErr w:type="spellStart"/>
      <w:r w:rsidRPr="00A12A65">
        <w:rPr>
          <w:rFonts w:ascii="Times New Roman" w:hAnsi="Times New Roman" w:cs="Times New Roman"/>
          <w:sz w:val="24"/>
          <w:szCs w:val="24"/>
        </w:rPr>
        <w:t>organi</w:t>
      </w:r>
      <w:r w:rsidR="00181C85">
        <w:rPr>
          <w:rFonts w:ascii="Times New Roman" w:hAnsi="Times New Roman" w:cs="Times New Roman"/>
          <w:sz w:val="24"/>
          <w:szCs w:val="24"/>
        </w:rPr>
        <w:t>s</w:t>
      </w:r>
      <w:r w:rsidRPr="00A12A65">
        <w:rPr>
          <w:rFonts w:ascii="Times New Roman" w:hAnsi="Times New Roman" w:cs="Times New Roman"/>
          <w:sz w:val="24"/>
          <w:szCs w:val="24"/>
        </w:rPr>
        <w:t>ed</w:t>
      </w:r>
      <w:proofErr w:type="spellEnd"/>
      <w:r w:rsidRPr="00A12A65">
        <w:rPr>
          <w:rFonts w:ascii="Times New Roman" w:hAnsi="Times New Roman" w:cs="Times New Roman"/>
          <w:sz w:val="24"/>
          <w:szCs w:val="24"/>
        </w:rPr>
        <w:t>, depending on the functions they perform and the volume of work, in these sectors</w:t>
      </w:r>
      <w:r>
        <w:rPr>
          <w:rFonts w:ascii="Times New Roman" w:hAnsi="Times New Roman" w:cs="Times New Roman"/>
          <w:sz w:val="24"/>
          <w:szCs w:val="24"/>
        </w:rPr>
        <w:t xml:space="preserve">: </w:t>
      </w:r>
      <w:r w:rsidRPr="00A12A65">
        <w:rPr>
          <w:rFonts w:ascii="Times New Roman" w:hAnsi="Times New Roman" w:cs="Times New Roman"/>
          <w:sz w:val="24"/>
          <w:szCs w:val="24"/>
        </w:rPr>
        <w:t>Sector / Office of Administration Service, Sector / Office of Customs Supervision, Sector / Office of Customs Operations, Sector / Office of Security Control</w:t>
      </w:r>
      <w:r>
        <w:rPr>
          <w:rFonts w:ascii="Times New Roman" w:hAnsi="Times New Roman" w:cs="Times New Roman"/>
          <w:sz w:val="24"/>
          <w:szCs w:val="24"/>
        </w:rPr>
        <w:t>.</w:t>
      </w:r>
    </w:p>
    <w:p w14:paraId="394FE5C4" w14:textId="77777777" w:rsidR="00FF7DFD" w:rsidRPr="001A4C51" w:rsidRDefault="00FF7DFD">
      <w:pPr>
        <w:spacing w:after="0" w:line="240" w:lineRule="auto"/>
        <w:contextualSpacing/>
        <w:jc w:val="both"/>
        <w:rPr>
          <w:rFonts w:ascii="Times New Roman" w:eastAsia="Calibri" w:hAnsi="Times New Roman" w:cs="Times New Roman"/>
          <w:sz w:val="24"/>
          <w:szCs w:val="24"/>
        </w:rPr>
      </w:pPr>
    </w:p>
    <w:p w14:paraId="394FE5C5" w14:textId="77777777" w:rsidR="00FF7DFD" w:rsidRPr="001A4C51" w:rsidRDefault="0012237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All member States are part of the EU Customs Union and follow the same customs rules and procedures. This requires legislative alignment, adequate implementing and enforcement capacity and access to the common </w:t>
      </w:r>
      <w:proofErr w:type="spellStart"/>
      <w:r>
        <w:rPr>
          <w:rFonts w:ascii="Times New Roman" w:eastAsia="Times New Roman" w:hAnsi="Times New Roman" w:cs="Times New Roman"/>
          <w:sz w:val="24"/>
          <w:szCs w:val="24"/>
        </w:rPr>
        <w:t>computeri</w:t>
      </w:r>
      <w:r w:rsidR="00BD2D05">
        <w:rPr>
          <w:rFonts w:ascii="Times New Roman" w:eastAsia="Times New Roman" w:hAnsi="Times New Roman" w:cs="Times New Roman"/>
          <w:sz w:val="24"/>
          <w:szCs w:val="24"/>
        </w:rPr>
        <w:t>s</w:t>
      </w:r>
      <w:r>
        <w:rPr>
          <w:rFonts w:ascii="Times New Roman" w:eastAsia="Times New Roman" w:hAnsi="Times New Roman" w:cs="Times New Roman"/>
          <w:sz w:val="24"/>
          <w:szCs w:val="24"/>
        </w:rPr>
        <w:t>ed</w:t>
      </w:r>
      <w:proofErr w:type="spellEnd"/>
      <w:r>
        <w:rPr>
          <w:rFonts w:ascii="Times New Roman" w:eastAsia="Times New Roman" w:hAnsi="Times New Roman" w:cs="Times New Roman"/>
          <w:sz w:val="24"/>
          <w:szCs w:val="24"/>
        </w:rPr>
        <w:t xml:space="preserve"> customs systems.  </w:t>
      </w:r>
    </w:p>
    <w:p w14:paraId="394FE5C6" w14:textId="77777777" w:rsidR="00FF7DFD" w:rsidRPr="001A4C51" w:rsidRDefault="00FF7DFD">
      <w:pPr>
        <w:spacing w:after="0" w:line="240" w:lineRule="auto"/>
        <w:jc w:val="both"/>
        <w:rPr>
          <w:rFonts w:ascii="Times New Roman" w:eastAsia="Times New Roman" w:hAnsi="Times New Roman" w:cs="Times New Roman"/>
          <w:sz w:val="24"/>
          <w:szCs w:val="24"/>
        </w:rPr>
      </w:pPr>
    </w:p>
    <w:p w14:paraId="394FE5C7" w14:textId="589209A2" w:rsidR="00FF7DFD" w:rsidRPr="001A4C51" w:rsidRDefault="002E153F">
      <w:pPr>
        <w:pStyle w:val="Default"/>
        <w:jc w:val="both"/>
        <w:rPr>
          <w:rFonts w:eastAsia="Times New Roman"/>
          <w:noProof/>
          <w:lang w:val="en-GB"/>
        </w:rPr>
      </w:pPr>
      <w:r>
        <w:rPr>
          <w:rFonts w:eastAsia="Times New Roman"/>
          <w:noProof/>
          <w:lang w:val="en-GB"/>
        </w:rPr>
        <w:t>This</w:t>
      </w:r>
      <w:r w:rsidR="0012237C" w:rsidRPr="0012237C">
        <w:rPr>
          <w:rFonts w:eastAsia="Times New Roman"/>
          <w:noProof/>
          <w:lang w:val="en-GB"/>
        </w:rPr>
        <w:t xml:space="preserve"> </w:t>
      </w:r>
      <w:r w:rsidR="0024222B">
        <w:rPr>
          <w:rFonts w:eastAsia="Times New Roman"/>
          <w:noProof/>
          <w:lang w:val="en-GB"/>
        </w:rPr>
        <w:t>T</w:t>
      </w:r>
      <w:r w:rsidR="0012237C" w:rsidRPr="0012237C">
        <w:rPr>
          <w:rFonts w:eastAsia="Times New Roman"/>
          <w:noProof/>
          <w:lang w:val="en-GB"/>
        </w:rPr>
        <w:t xml:space="preserve">winning </w:t>
      </w:r>
      <w:r>
        <w:rPr>
          <w:rFonts w:eastAsia="Times New Roman"/>
          <w:noProof/>
          <w:lang w:val="en-GB"/>
        </w:rPr>
        <w:t xml:space="preserve">fiche intends to </w:t>
      </w:r>
      <w:r w:rsidR="0012237C" w:rsidRPr="0012237C">
        <w:rPr>
          <w:rFonts w:eastAsia="Times New Roman"/>
          <w:noProof/>
          <w:lang w:val="en-GB"/>
        </w:rPr>
        <w:t xml:space="preserve">support the Albanian Customs Administration and Customs Houses on new legislative instructions and practices regarding implementation of the “New Albanian Customs Code”. It will also provide assistance </w:t>
      </w:r>
      <w:r>
        <w:rPr>
          <w:rFonts w:eastAsia="Times New Roman"/>
          <w:noProof/>
          <w:lang w:val="en-GB"/>
        </w:rPr>
        <w:t>to implement</w:t>
      </w:r>
      <w:r w:rsidR="0012237C" w:rsidRPr="0012237C">
        <w:rPr>
          <w:rFonts w:eastAsia="Times New Roman"/>
          <w:noProof/>
          <w:lang w:val="en-GB"/>
        </w:rPr>
        <w:t xml:space="preserve"> the electronic system INES + based on the Implementing Provisions of the “New Albanian Customs Code”. The users of this System</w:t>
      </w:r>
      <w:r>
        <w:rPr>
          <w:rFonts w:eastAsia="Times New Roman"/>
          <w:noProof/>
          <w:lang w:val="en-GB"/>
        </w:rPr>
        <w:t xml:space="preserve"> </w:t>
      </w:r>
      <w:r w:rsidR="0012237C" w:rsidRPr="0012237C">
        <w:rPr>
          <w:rFonts w:eastAsia="Times New Roman"/>
          <w:noProof/>
          <w:lang w:val="en-GB"/>
        </w:rPr>
        <w:t xml:space="preserve">will be the physical control customs officers at each customs branch as well as structures of Law Enforcement Department (Directorates of Investigation, Information, Risk Analyses, Monitoring and Anti-contraband).  </w:t>
      </w:r>
    </w:p>
    <w:p w14:paraId="394FE5C8" w14:textId="77777777" w:rsidR="005C67F1" w:rsidRPr="00E94671" w:rsidRDefault="005C67F1" w:rsidP="00E94671">
      <w:pPr>
        <w:pStyle w:val="Default"/>
        <w:jc w:val="both"/>
        <w:rPr>
          <w:rFonts w:eastAsia="Times New Roman"/>
          <w:noProof/>
        </w:rPr>
      </w:pPr>
    </w:p>
    <w:p w14:paraId="394FE5C9" w14:textId="77777777" w:rsidR="00113025" w:rsidRDefault="00113025" w:rsidP="00E94671">
      <w:pPr>
        <w:pStyle w:val="Default"/>
        <w:jc w:val="both"/>
        <w:rPr>
          <w:rFonts w:eastAsia="Times New Roman"/>
          <w:noProof/>
        </w:rPr>
      </w:pPr>
      <w:r w:rsidRPr="00E94671">
        <w:rPr>
          <w:rFonts w:eastAsia="Times New Roman"/>
          <w:noProof/>
          <w:lang w:val="en-GB"/>
        </w:rPr>
        <w:t>With a Decision of Council of Ministers No. 673, dt. 22.11.2017 is set up the National Agency of Information Society (NAIS- AKSHI) as changed with the DCM No.36 dt. 24.1.2018 and DCM no.448 dt 26.07.2018. This Agency is a Public Central Institution under jurisdiction of the Prime Minister</w:t>
      </w:r>
      <w:r w:rsidR="004A7DAB" w:rsidRPr="00E94671">
        <w:rPr>
          <w:rFonts w:eastAsia="Times New Roman"/>
          <w:noProof/>
          <w:lang w:val="en-GB"/>
        </w:rPr>
        <w:t xml:space="preserve">. </w:t>
      </w:r>
      <w:r w:rsidRPr="00E94671">
        <w:rPr>
          <w:rFonts w:eastAsia="Times New Roman"/>
          <w:noProof/>
          <w:lang w:val="en-GB"/>
        </w:rPr>
        <w:t>This Agency (NAIS-AKSHI) now provides the electronic services to the Albanian Customs Administration and also manages its electronic system ASYCUDA World (AW), provided by UNCTAD.</w:t>
      </w:r>
    </w:p>
    <w:p w14:paraId="394FE5CA" w14:textId="77777777" w:rsidR="002E153F" w:rsidRPr="00E94671" w:rsidRDefault="002E153F" w:rsidP="00E94671">
      <w:pPr>
        <w:pStyle w:val="Default"/>
        <w:jc w:val="both"/>
        <w:rPr>
          <w:rFonts w:eastAsia="Times New Roman"/>
          <w:noProof/>
        </w:rPr>
      </w:pPr>
    </w:p>
    <w:p w14:paraId="394FE5CB" w14:textId="77777777" w:rsidR="004A7DAB" w:rsidRPr="00E94671" w:rsidRDefault="00113025" w:rsidP="00E94671">
      <w:pPr>
        <w:pStyle w:val="Default"/>
        <w:jc w:val="both"/>
        <w:rPr>
          <w:rFonts w:eastAsia="Times New Roman"/>
          <w:noProof/>
        </w:rPr>
      </w:pPr>
      <w:r w:rsidRPr="00E94671">
        <w:rPr>
          <w:rFonts w:eastAsia="Times New Roman"/>
          <w:noProof/>
          <w:lang w:val="en-GB"/>
        </w:rPr>
        <w:t xml:space="preserve">INES + software will </w:t>
      </w:r>
      <w:r w:rsidR="004A7DAB" w:rsidRPr="00E94671">
        <w:rPr>
          <w:rFonts w:eastAsia="Times New Roman"/>
          <w:noProof/>
          <w:lang w:val="en-GB"/>
        </w:rPr>
        <w:t>will be operated by the</w:t>
      </w:r>
      <w:r w:rsidR="00F71A92" w:rsidRPr="00F71A92">
        <w:t xml:space="preserve"> </w:t>
      </w:r>
      <w:r w:rsidR="00F71A92">
        <w:t>I</w:t>
      </w:r>
      <w:r w:rsidR="00F71A92" w:rsidRPr="00F71A92">
        <w:rPr>
          <w:rFonts w:eastAsia="Times New Roman"/>
          <w:noProof/>
          <w:lang w:val="en-GB"/>
        </w:rPr>
        <w:t>ntellectual Property Rights</w:t>
      </w:r>
      <w:r w:rsidR="004A7DAB" w:rsidRPr="00E94671">
        <w:rPr>
          <w:rFonts w:eastAsia="Times New Roman"/>
          <w:noProof/>
          <w:lang w:val="en-GB"/>
        </w:rPr>
        <w:t xml:space="preserve"> </w:t>
      </w:r>
      <w:r w:rsidR="00F71A92">
        <w:rPr>
          <w:rFonts w:eastAsia="Times New Roman"/>
          <w:noProof/>
          <w:lang w:val="en-GB"/>
        </w:rPr>
        <w:t>(</w:t>
      </w:r>
      <w:r w:rsidR="004A7DAB" w:rsidRPr="00E94671">
        <w:rPr>
          <w:rFonts w:eastAsia="Times New Roman"/>
          <w:noProof/>
          <w:lang w:val="en-GB"/>
        </w:rPr>
        <w:t>IPR</w:t>
      </w:r>
      <w:r w:rsidR="00F71A92">
        <w:rPr>
          <w:rFonts w:eastAsia="Times New Roman"/>
          <w:noProof/>
          <w:lang w:val="en-GB"/>
        </w:rPr>
        <w:t>)</w:t>
      </w:r>
      <w:r w:rsidR="004A7DAB" w:rsidRPr="00E94671">
        <w:rPr>
          <w:rFonts w:eastAsia="Times New Roman"/>
          <w:noProof/>
          <w:lang w:val="en-GB"/>
        </w:rPr>
        <w:t xml:space="preserve"> protection office in ACA. The main aim of this component in the Twinning </w:t>
      </w:r>
      <w:r w:rsidR="00F71A92">
        <w:rPr>
          <w:rFonts w:eastAsia="Times New Roman"/>
          <w:noProof/>
          <w:lang w:val="en-GB"/>
        </w:rPr>
        <w:t>p</w:t>
      </w:r>
      <w:r w:rsidR="004A7DAB" w:rsidRPr="00E94671">
        <w:rPr>
          <w:rFonts w:eastAsia="Times New Roman"/>
          <w:noProof/>
          <w:lang w:val="en-GB"/>
        </w:rPr>
        <w:t xml:space="preserve">roject is to put in operation the </w:t>
      </w:r>
      <w:r w:rsidR="00F71A92">
        <w:rPr>
          <w:rFonts w:eastAsia="Times New Roman"/>
          <w:noProof/>
          <w:lang w:val="en-GB"/>
        </w:rPr>
        <w:t>s</w:t>
      </w:r>
      <w:r w:rsidR="004A7DAB" w:rsidRPr="00E94671">
        <w:rPr>
          <w:rFonts w:eastAsia="Times New Roman"/>
          <w:noProof/>
          <w:lang w:val="en-GB"/>
        </w:rPr>
        <w:t xml:space="preserve">ystem INES + </w:t>
      </w:r>
      <w:r w:rsidR="00F71A92">
        <w:rPr>
          <w:rFonts w:eastAsia="Times New Roman"/>
          <w:noProof/>
          <w:lang w:val="en-GB"/>
        </w:rPr>
        <w:t>and prepare a plan</w:t>
      </w:r>
      <w:r w:rsidR="00A20F90">
        <w:rPr>
          <w:rFonts w:eastAsia="Times New Roman"/>
          <w:noProof/>
          <w:lang w:val="en-GB"/>
        </w:rPr>
        <w:t xml:space="preserve"> i</w:t>
      </w:r>
      <w:r w:rsidR="00FF6A84">
        <w:rPr>
          <w:rFonts w:eastAsia="Times New Roman"/>
          <w:noProof/>
          <w:lang w:val="en-GB"/>
        </w:rPr>
        <w:t>n the headquartes and in all the custom house.</w:t>
      </w:r>
    </w:p>
    <w:p w14:paraId="394FE5CC" w14:textId="77777777" w:rsidR="00113025" w:rsidRPr="00E94671" w:rsidRDefault="00113025" w:rsidP="00E94671">
      <w:pPr>
        <w:pStyle w:val="Default"/>
        <w:jc w:val="both"/>
        <w:rPr>
          <w:rFonts w:eastAsia="Times New Roman"/>
          <w:noProof/>
        </w:rPr>
      </w:pPr>
    </w:p>
    <w:p w14:paraId="394FE5CD" w14:textId="77777777" w:rsidR="004B796D" w:rsidRPr="001A4C51" w:rsidRDefault="0012237C" w:rsidP="00E94671">
      <w:pPr>
        <w:widowControl w:val="0"/>
        <w:autoSpaceDE w:val="0"/>
        <w:autoSpaceDN w:val="0"/>
        <w:adjustRightInd w:val="0"/>
        <w:spacing w:before="120" w:after="120" w:line="240" w:lineRule="auto"/>
        <w:ind w:left="539" w:hanging="539"/>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3.2</w:t>
      </w:r>
      <w:r>
        <w:rPr>
          <w:rFonts w:ascii="Times New Roman" w:eastAsia="Times New Roman" w:hAnsi="Times New Roman" w:cs="Times New Roman"/>
          <w:b/>
          <w:sz w:val="24"/>
          <w:szCs w:val="24"/>
          <w:lang w:eastAsia="en-GB"/>
        </w:rPr>
        <w:tab/>
        <w:t>Ongoing reforms</w:t>
      </w:r>
    </w:p>
    <w:p w14:paraId="394FE5CE" w14:textId="77777777" w:rsidR="0081619D" w:rsidRPr="001A4C51" w:rsidRDefault="0012237C" w:rsidP="00E94671">
      <w:pPr>
        <w:spacing w:after="0" w:line="240" w:lineRule="auto"/>
        <w:contextualSpacing/>
        <w:jc w:val="both"/>
        <w:rPr>
          <w:rFonts w:ascii="Times New Roman" w:eastAsia="Calibri" w:hAnsi="Times New Roman" w:cs="Times New Roman"/>
          <w:sz w:val="24"/>
          <w:szCs w:val="24"/>
          <w:u w:val="single"/>
        </w:rPr>
      </w:pPr>
      <w:r>
        <w:rPr>
          <w:rFonts w:ascii="Times New Roman" w:eastAsia="Calibri" w:hAnsi="Times New Roman" w:cs="Times New Roman"/>
          <w:sz w:val="24"/>
          <w:szCs w:val="24"/>
        </w:rPr>
        <w:t xml:space="preserve">Commitments in the area of customs are taken in accordance with the obligations arising from the </w:t>
      </w:r>
      <w:proofErr w:type="spellStart"/>
      <w:r>
        <w:rPr>
          <w:rFonts w:ascii="Times New Roman" w:eastAsia="Calibri" w:hAnsi="Times New Roman" w:cs="Times New Roman"/>
          <w:sz w:val="24"/>
          <w:szCs w:val="24"/>
        </w:rPr>
        <w:t>Stabili</w:t>
      </w:r>
      <w:r w:rsidR="002E153F">
        <w:rPr>
          <w:rFonts w:ascii="Times New Roman" w:eastAsia="Calibri" w:hAnsi="Times New Roman" w:cs="Times New Roman"/>
          <w:sz w:val="24"/>
          <w:szCs w:val="24"/>
        </w:rPr>
        <w:t>s</w:t>
      </w:r>
      <w:r>
        <w:rPr>
          <w:rFonts w:ascii="Times New Roman" w:eastAsia="Calibri" w:hAnsi="Times New Roman" w:cs="Times New Roman"/>
          <w:sz w:val="24"/>
          <w:szCs w:val="24"/>
        </w:rPr>
        <w:t>ation</w:t>
      </w:r>
      <w:proofErr w:type="spellEnd"/>
      <w:r>
        <w:rPr>
          <w:rFonts w:ascii="Times New Roman" w:eastAsia="Calibri" w:hAnsi="Times New Roman" w:cs="Times New Roman"/>
          <w:sz w:val="24"/>
          <w:szCs w:val="24"/>
        </w:rPr>
        <w:t xml:space="preserve"> and Association Agreement. The Inter-institutional Working Group for European Integration in charge of Chapter 29 (Customs) is led by the Ministry of Finance and Economy. Some of the mid-term priorities for the Albanian Customs Administration are: </w:t>
      </w:r>
    </w:p>
    <w:p w14:paraId="394FE5CF" w14:textId="77777777" w:rsidR="0081619D" w:rsidRPr="001A4C51" w:rsidRDefault="0012237C" w:rsidP="001E2E14">
      <w:pPr>
        <w:pStyle w:val="ListParagraph"/>
        <w:numPr>
          <w:ilvl w:val="0"/>
          <w:numId w:val="2"/>
        </w:numPr>
        <w:autoSpaceDE w:val="0"/>
        <w:autoSpaceDN w:val="0"/>
        <w:adjustRightInd w:val="0"/>
        <w:jc w:val="both"/>
        <w:rPr>
          <w:rFonts w:ascii="Times New Roman" w:eastAsia="Calibri" w:hAnsi="Times New Roman" w:cs="Times New Roman"/>
          <w:color w:val="auto"/>
          <w:lang w:val="en-GB"/>
        </w:rPr>
      </w:pPr>
      <w:r w:rsidRPr="0012237C">
        <w:rPr>
          <w:rFonts w:ascii="Times New Roman" w:eastAsia="Calibri" w:hAnsi="Times New Roman" w:cs="Times New Roman"/>
          <w:color w:val="auto"/>
          <w:lang w:val="en-GB"/>
        </w:rPr>
        <w:t xml:space="preserve">To further align the Albanian legislation on customs with the </w:t>
      </w:r>
      <w:r w:rsidRPr="009108A9">
        <w:rPr>
          <w:rFonts w:ascii="Times New Roman" w:eastAsia="Calibri" w:hAnsi="Times New Roman" w:cs="Times New Roman"/>
          <w:i/>
          <w:color w:val="auto"/>
          <w:lang w:val="en-GB"/>
        </w:rPr>
        <w:t>Union</w:t>
      </w:r>
      <w:r w:rsidR="00744B52">
        <w:rPr>
          <w:rFonts w:ascii="Times New Roman" w:eastAsia="Calibri" w:hAnsi="Times New Roman" w:cs="Times New Roman"/>
          <w:color w:val="auto"/>
          <w:lang w:val="en-GB"/>
        </w:rPr>
        <w:t xml:space="preserve"> </w:t>
      </w:r>
      <w:proofErr w:type="spellStart"/>
      <w:r w:rsidRPr="00E94671">
        <w:rPr>
          <w:rFonts w:ascii="Times New Roman" w:eastAsia="Calibri" w:hAnsi="Times New Roman" w:cs="Times New Roman"/>
          <w:i/>
          <w:color w:val="auto"/>
          <w:lang w:val="en-GB"/>
        </w:rPr>
        <w:t>acquis</w:t>
      </w:r>
      <w:proofErr w:type="spellEnd"/>
      <w:r w:rsidRPr="0012237C">
        <w:rPr>
          <w:rFonts w:ascii="Times New Roman" w:eastAsia="Calibri" w:hAnsi="Times New Roman" w:cs="Times New Roman"/>
          <w:color w:val="auto"/>
          <w:lang w:val="en-GB"/>
        </w:rPr>
        <w:t>;</w:t>
      </w:r>
    </w:p>
    <w:p w14:paraId="394FE5D0" w14:textId="77777777" w:rsidR="0081619D" w:rsidRPr="001A4C51" w:rsidRDefault="0012237C" w:rsidP="001E2E14">
      <w:pPr>
        <w:pStyle w:val="ListParagraph"/>
        <w:numPr>
          <w:ilvl w:val="0"/>
          <w:numId w:val="2"/>
        </w:numPr>
        <w:autoSpaceDE w:val="0"/>
        <w:autoSpaceDN w:val="0"/>
        <w:adjustRightInd w:val="0"/>
        <w:jc w:val="both"/>
        <w:rPr>
          <w:rFonts w:ascii="Times New Roman" w:eastAsia="Calibri" w:hAnsi="Times New Roman" w:cs="Times New Roman"/>
          <w:color w:val="auto"/>
          <w:lang w:val="en-GB"/>
        </w:rPr>
      </w:pPr>
      <w:r w:rsidRPr="0012237C">
        <w:rPr>
          <w:rFonts w:ascii="Times New Roman" w:eastAsia="Calibri" w:hAnsi="Times New Roman" w:cs="Times New Roman"/>
          <w:color w:val="auto"/>
          <w:lang w:val="en-GB"/>
        </w:rPr>
        <w:t>Implementation of the Business Strategy 2018 - 2020 by meeting the main objectives as follows:</w:t>
      </w:r>
    </w:p>
    <w:p w14:paraId="394FE5D1" w14:textId="77777777" w:rsidR="0081619D" w:rsidRPr="001A4C51" w:rsidRDefault="0012237C" w:rsidP="001E2E14">
      <w:pPr>
        <w:pStyle w:val="ListParagraph"/>
        <w:numPr>
          <w:ilvl w:val="0"/>
          <w:numId w:val="1"/>
        </w:numPr>
        <w:autoSpaceDE w:val="0"/>
        <w:autoSpaceDN w:val="0"/>
        <w:adjustRightInd w:val="0"/>
        <w:jc w:val="both"/>
        <w:rPr>
          <w:rFonts w:ascii="Times New Roman" w:eastAsia="Calibri" w:hAnsi="Times New Roman" w:cs="Times New Roman"/>
          <w:color w:val="auto"/>
          <w:lang w:val="en-GB" w:eastAsia="en-US"/>
        </w:rPr>
      </w:pPr>
      <w:r w:rsidRPr="0012237C">
        <w:rPr>
          <w:rFonts w:ascii="Times New Roman" w:eastAsia="Calibri" w:hAnsi="Times New Roman" w:cs="Times New Roman"/>
          <w:color w:val="auto"/>
          <w:lang w:val="en-GB" w:eastAsia="en-US"/>
        </w:rPr>
        <w:t>Further development of procedures and processes to increase collection of duties</w:t>
      </w:r>
    </w:p>
    <w:p w14:paraId="394FE5D2" w14:textId="77777777" w:rsidR="0081619D" w:rsidRPr="001A4C51" w:rsidRDefault="0012237C" w:rsidP="001E2E14">
      <w:pPr>
        <w:pStyle w:val="ListParagraph"/>
        <w:numPr>
          <w:ilvl w:val="0"/>
          <w:numId w:val="1"/>
        </w:numPr>
        <w:autoSpaceDE w:val="0"/>
        <w:autoSpaceDN w:val="0"/>
        <w:adjustRightInd w:val="0"/>
        <w:jc w:val="both"/>
        <w:rPr>
          <w:rFonts w:ascii="Times New Roman" w:eastAsia="Calibri" w:hAnsi="Times New Roman" w:cs="Times New Roman"/>
          <w:color w:val="auto"/>
          <w:lang w:val="en-GB" w:eastAsia="en-US"/>
        </w:rPr>
      </w:pPr>
      <w:r w:rsidRPr="0012237C">
        <w:rPr>
          <w:rFonts w:ascii="Times New Roman" w:eastAsia="Calibri" w:hAnsi="Times New Roman" w:cs="Times New Roman"/>
          <w:color w:val="auto"/>
          <w:lang w:val="en-GB" w:eastAsia="en-US"/>
        </w:rPr>
        <w:t>Implementation of service by focusing on administration and enhancing cooperation</w:t>
      </w:r>
    </w:p>
    <w:p w14:paraId="394FE5D3" w14:textId="77777777" w:rsidR="0081619D" w:rsidRPr="001A4C51" w:rsidRDefault="0012237C" w:rsidP="001E2E14">
      <w:pPr>
        <w:pStyle w:val="ListParagraph"/>
        <w:numPr>
          <w:ilvl w:val="0"/>
          <w:numId w:val="1"/>
        </w:numPr>
        <w:autoSpaceDE w:val="0"/>
        <w:autoSpaceDN w:val="0"/>
        <w:adjustRightInd w:val="0"/>
        <w:jc w:val="both"/>
        <w:rPr>
          <w:rFonts w:ascii="Times New Roman" w:eastAsia="Calibri" w:hAnsi="Times New Roman" w:cs="Times New Roman"/>
          <w:color w:val="auto"/>
          <w:lang w:val="en-GB" w:eastAsia="en-US"/>
        </w:rPr>
      </w:pPr>
      <w:r w:rsidRPr="0012237C">
        <w:rPr>
          <w:rFonts w:ascii="Times New Roman" w:eastAsia="Calibri" w:hAnsi="Times New Roman" w:cs="Times New Roman"/>
          <w:color w:val="auto"/>
          <w:lang w:val="en-GB" w:eastAsia="en-US"/>
        </w:rPr>
        <w:t>Contribution to security and defence</w:t>
      </w:r>
    </w:p>
    <w:p w14:paraId="394FE5D4" w14:textId="77777777" w:rsidR="0081619D" w:rsidRPr="001A4C51" w:rsidRDefault="0012237C" w:rsidP="001E2E14">
      <w:pPr>
        <w:pStyle w:val="ListParagraph"/>
        <w:numPr>
          <w:ilvl w:val="0"/>
          <w:numId w:val="1"/>
        </w:numPr>
        <w:autoSpaceDE w:val="0"/>
        <w:autoSpaceDN w:val="0"/>
        <w:adjustRightInd w:val="0"/>
        <w:jc w:val="both"/>
        <w:rPr>
          <w:rFonts w:ascii="Times New Roman" w:eastAsia="Calibri" w:hAnsi="Times New Roman" w:cs="Times New Roman"/>
          <w:color w:val="auto"/>
          <w:lang w:val="en-GB" w:eastAsia="en-US"/>
        </w:rPr>
      </w:pPr>
      <w:r w:rsidRPr="0012237C">
        <w:rPr>
          <w:rFonts w:ascii="Times New Roman" w:eastAsia="Calibri" w:hAnsi="Times New Roman" w:cs="Times New Roman"/>
          <w:color w:val="auto"/>
          <w:lang w:val="en-GB" w:eastAsia="en-US"/>
        </w:rPr>
        <w:t>Improvement and moderni</w:t>
      </w:r>
      <w:r w:rsidR="002E153F">
        <w:rPr>
          <w:rFonts w:ascii="Times New Roman" w:eastAsia="Calibri" w:hAnsi="Times New Roman" w:cs="Times New Roman"/>
          <w:color w:val="auto"/>
          <w:lang w:val="en-GB" w:eastAsia="en-US"/>
        </w:rPr>
        <w:t>s</w:t>
      </w:r>
      <w:r w:rsidRPr="0012237C">
        <w:rPr>
          <w:rFonts w:ascii="Times New Roman" w:eastAsia="Calibri" w:hAnsi="Times New Roman" w:cs="Times New Roman"/>
          <w:color w:val="auto"/>
          <w:lang w:val="en-GB" w:eastAsia="en-US"/>
        </w:rPr>
        <w:t>ation of the organi</w:t>
      </w:r>
      <w:r w:rsidR="002E153F">
        <w:rPr>
          <w:rFonts w:ascii="Times New Roman" w:eastAsia="Calibri" w:hAnsi="Times New Roman" w:cs="Times New Roman"/>
          <w:color w:val="auto"/>
          <w:lang w:val="en-GB" w:eastAsia="en-US"/>
        </w:rPr>
        <w:t>s</w:t>
      </w:r>
      <w:r w:rsidRPr="0012237C">
        <w:rPr>
          <w:rFonts w:ascii="Times New Roman" w:eastAsia="Calibri" w:hAnsi="Times New Roman" w:cs="Times New Roman"/>
          <w:color w:val="auto"/>
          <w:lang w:val="en-GB" w:eastAsia="en-US"/>
        </w:rPr>
        <w:t>ation</w:t>
      </w:r>
    </w:p>
    <w:p w14:paraId="394FE5D5" w14:textId="77777777" w:rsidR="0081619D" w:rsidRPr="001A4C51" w:rsidRDefault="0012237C" w:rsidP="001E2E14">
      <w:pPr>
        <w:pStyle w:val="ListParagraph"/>
        <w:numPr>
          <w:ilvl w:val="0"/>
          <w:numId w:val="1"/>
        </w:numPr>
        <w:autoSpaceDE w:val="0"/>
        <w:autoSpaceDN w:val="0"/>
        <w:adjustRightInd w:val="0"/>
        <w:jc w:val="both"/>
        <w:rPr>
          <w:rFonts w:ascii="Times New Roman" w:eastAsia="Calibri" w:hAnsi="Times New Roman" w:cs="Times New Roman"/>
          <w:color w:val="auto"/>
          <w:lang w:val="en-GB" w:eastAsia="en-US"/>
        </w:rPr>
      </w:pPr>
      <w:r w:rsidRPr="0012237C">
        <w:rPr>
          <w:rFonts w:ascii="Times New Roman" w:eastAsia="Calibri" w:hAnsi="Times New Roman" w:cs="Times New Roman"/>
          <w:color w:val="auto"/>
          <w:lang w:val="en-GB" w:eastAsia="en-US"/>
        </w:rPr>
        <w:t>Improvement of professionalism and quality of work of the employees</w:t>
      </w:r>
    </w:p>
    <w:p w14:paraId="394FE5D6" w14:textId="77777777" w:rsidR="0081619D" w:rsidRPr="001A4C51" w:rsidRDefault="0012237C" w:rsidP="001E2E14">
      <w:pPr>
        <w:pStyle w:val="ListParagraph"/>
        <w:numPr>
          <w:ilvl w:val="0"/>
          <w:numId w:val="1"/>
        </w:numPr>
        <w:autoSpaceDE w:val="0"/>
        <w:autoSpaceDN w:val="0"/>
        <w:adjustRightInd w:val="0"/>
        <w:jc w:val="both"/>
        <w:rPr>
          <w:rFonts w:ascii="Times New Roman" w:eastAsia="Calibri" w:hAnsi="Times New Roman" w:cs="Times New Roman"/>
          <w:color w:val="auto"/>
          <w:lang w:val="en-GB" w:eastAsia="en-US"/>
        </w:rPr>
      </w:pPr>
      <w:r w:rsidRPr="0012237C">
        <w:rPr>
          <w:rFonts w:ascii="Times New Roman" w:eastAsia="Calibri" w:hAnsi="Times New Roman" w:cs="Times New Roman"/>
          <w:color w:val="auto"/>
          <w:lang w:val="en-GB" w:eastAsia="en-US"/>
        </w:rPr>
        <w:t>Improvement of IT systems and platforms</w:t>
      </w:r>
    </w:p>
    <w:p w14:paraId="394FE5D7" w14:textId="77777777" w:rsidR="005139D1" w:rsidRPr="001A4C51" w:rsidRDefault="0012237C" w:rsidP="00E94671">
      <w:pPr>
        <w:pStyle w:val="ListParagraph"/>
        <w:numPr>
          <w:ilvl w:val="0"/>
          <w:numId w:val="2"/>
        </w:numPr>
        <w:autoSpaceDE w:val="0"/>
        <w:autoSpaceDN w:val="0"/>
        <w:adjustRightInd w:val="0"/>
        <w:jc w:val="both"/>
        <w:rPr>
          <w:rFonts w:ascii="Times New Roman" w:eastAsia="Calibri" w:hAnsi="Times New Roman" w:cs="Times New Roman"/>
          <w:color w:val="auto"/>
          <w:lang w:val="en-GB"/>
        </w:rPr>
      </w:pPr>
      <w:r w:rsidRPr="0012237C">
        <w:rPr>
          <w:rFonts w:ascii="Times New Roman" w:eastAsia="Calibri" w:hAnsi="Times New Roman" w:cs="Times New Roman"/>
          <w:color w:val="auto"/>
          <w:lang w:val="en-GB"/>
        </w:rPr>
        <w:t>Follow-up of the Working Plan for the Improvement and Development of Customs Information Systems in implementation of the Customs Code and Implementing Provisions.</w:t>
      </w:r>
    </w:p>
    <w:p w14:paraId="394FE5D8" w14:textId="77777777" w:rsidR="00085332" w:rsidRDefault="00085332" w:rsidP="00E94671">
      <w:pPr>
        <w:widowControl w:val="0"/>
        <w:autoSpaceDE w:val="0"/>
        <w:autoSpaceDN w:val="0"/>
        <w:adjustRightInd w:val="0"/>
        <w:spacing w:before="120" w:after="120" w:line="240" w:lineRule="auto"/>
        <w:ind w:left="539" w:hanging="539"/>
        <w:jc w:val="both"/>
        <w:rPr>
          <w:rFonts w:ascii="Times New Roman" w:eastAsia="Times New Roman" w:hAnsi="Times New Roman" w:cs="Times New Roman"/>
          <w:b/>
          <w:sz w:val="24"/>
          <w:szCs w:val="24"/>
          <w:lang w:eastAsia="en-GB"/>
        </w:rPr>
      </w:pPr>
    </w:p>
    <w:p w14:paraId="394FE5D9" w14:textId="77777777" w:rsidR="004B796D" w:rsidRPr="001A4C51" w:rsidRDefault="0012237C" w:rsidP="00E94671">
      <w:pPr>
        <w:widowControl w:val="0"/>
        <w:autoSpaceDE w:val="0"/>
        <w:autoSpaceDN w:val="0"/>
        <w:adjustRightInd w:val="0"/>
        <w:spacing w:before="120" w:after="120" w:line="240" w:lineRule="auto"/>
        <w:ind w:left="539" w:hanging="539"/>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3.3</w:t>
      </w:r>
      <w:r>
        <w:rPr>
          <w:rFonts w:ascii="Times New Roman" w:eastAsia="Times New Roman" w:hAnsi="Times New Roman" w:cs="Times New Roman"/>
          <w:b/>
          <w:sz w:val="24"/>
          <w:szCs w:val="24"/>
          <w:lang w:eastAsia="en-GB"/>
        </w:rPr>
        <w:tab/>
        <w:t>Linked activities</w:t>
      </w:r>
    </w:p>
    <w:p w14:paraId="7BA22130" w14:textId="75886D7B" w:rsidR="001C3025" w:rsidRPr="001C3025" w:rsidRDefault="001C3025" w:rsidP="00C22D1D">
      <w:pPr>
        <w:spacing w:after="0" w:line="240" w:lineRule="auto"/>
        <w:ind w:right="-170"/>
        <w:jc w:val="both"/>
        <w:rPr>
          <w:rFonts w:ascii="Times New Roman" w:eastAsia="Calibri" w:hAnsi="Times New Roman" w:cs="Times New Roman"/>
          <w:sz w:val="24"/>
          <w:szCs w:val="24"/>
        </w:rPr>
      </w:pPr>
      <w:r>
        <w:rPr>
          <w:rFonts w:ascii="Times New Roman" w:eastAsia="Calibri" w:hAnsi="Times New Roman" w:cs="Times New Roman"/>
          <w:sz w:val="24"/>
          <w:szCs w:val="24"/>
        </w:rPr>
        <w:t>Albania</w:t>
      </w:r>
      <w:r w:rsidRPr="001C3025">
        <w:rPr>
          <w:rFonts w:ascii="Times New Roman" w:eastAsia="Calibri" w:hAnsi="Times New Roman" w:cs="Times New Roman"/>
          <w:sz w:val="24"/>
          <w:szCs w:val="24"/>
        </w:rPr>
        <w:t xml:space="preserve"> has </w:t>
      </w:r>
      <w:r>
        <w:rPr>
          <w:rFonts w:ascii="Times New Roman" w:eastAsia="Calibri" w:hAnsi="Times New Roman" w:cs="Times New Roman"/>
          <w:sz w:val="24"/>
          <w:szCs w:val="24"/>
        </w:rPr>
        <w:t xml:space="preserve">its own </w:t>
      </w:r>
      <w:r w:rsidRPr="001C3025">
        <w:rPr>
          <w:rFonts w:ascii="Times New Roman" w:eastAsia="Calibri" w:hAnsi="Times New Roman" w:cs="Times New Roman"/>
          <w:sz w:val="24"/>
          <w:szCs w:val="24"/>
        </w:rPr>
        <w:t xml:space="preserve">Public Administration Reform Strategy since 2015 and extended its duration to 2022. Its Action Plans </w:t>
      </w:r>
      <w:r>
        <w:rPr>
          <w:rFonts w:ascii="Times New Roman" w:eastAsia="Calibri" w:hAnsi="Times New Roman" w:cs="Times New Roman"/>
          <w:sz w:val="24"/>
          <w:szCs w:val="24"/>
        </w:rPr>
        <w:t>covers the period</w:t>
      </w:r>
      <w:r w:rsidRPr="001C3025">
        <w:rPr>
          <w:rFonts w:ascii="Times New Roman" w:eastAsia="Calibri" w:hAnsi="Times New Roman" w:cs="Times New Roman"/>
          <w:sz w:val="24"/>
          <w:szCs w:val="24"/>
        </w:rPr>
        <w:t xml:space="preserve"> 2018-2022.</w:t>
      </w:r>
      <w:r w:rsidR="00C22D1D">
        <w:rPr>
          <w:rFonts w:ascii="Times New Roman" w:eastAsia="Calibri" w:hAnsi="Times New Roman" w:cs="Times New Roman"/>
          <w:sz w:val="24"/>
          <w:szCs w:val="24"/>
        </w:rPr>
        <w:t xml:space="preserve"> An important role in this document is given </w:t>
      </w:r>
      <w:r w:rsidR="00C22D1D">
        <w:rPr>
          <w:rFonts w:ascii="Times New Roman" w:eastAsia="Calibri" w:hAnsi="Times New Roman" w:cs="Times New Roman"/>
          <w:sz w:val="24"/>
          <w:szCs w:val="24"/>
        </w:rPr>
        <w:lastRenderedPageBreak/>
        <w:t xml:space="preserve">to the </w:t>
      </w:r>
      <w:r w:rsidR="00AE6DD8">
        <w:rPr>
          <w:rFonts w:ascii="Times New Roman" w:eastAsia="Calibri" w:hAnsi="Times New Roman" w:cs="Times New Roman"/>
          <w:sz w:val="24"/>
          <w:szCs w:val="24"/>
        </w:rPr>
        <w:t xml:space="preserve">quality of </w:t>
      </w:r>
      <w:r w:rsidR="00C22D1D" w:rsidRPr="00C22D1D">
        <w:rPr>
          <w:rFonts w:ascii="Times New Roman" w:eastAsia="Calibri" w:hAnsi="Times New Roman" w:cs="Times New Roman"/>
          <w:sz w:val="24"/>
          <w:szCs w:val="24"/>
        </w:rPr>
        <w:t>legislation</w:t>
      </w:r>
      <w:r w:rsidR="00AE6DD8">
        <w:rPr>
          <w:rFonts w:ascii="Times New Roman" w:eastAsia="Calibri" w:hAnsi="Times New Roman" w:cs="Times New Roman"/>
          <w:sz w:val="24"/>
          <w:szCs w:val="24"/>
        </w:rPr>
        <w:t>, which should be</w:t>
      </w:r>
      <w:r w:rsidR="00C22D1D" w:rsidRPr="00C22D1D">
        <w:rPr>
          <w:rFonts w:ascii="Times New Roman" w:eastAsia="Calibri" w:hAnsi="Times New Roman" w:cs="Times New Roman"/>
          <w:sz w:val="24"/>
          <w:szCs w:val="24"/>
        </w:rPr>
        <w:t xml:space="preserve"> clearly defined and regulated</w:t>
      </w:r>
      <w:r w:rsidR="00AE6DD8">
        <w:rPr>
          <w:rFonts w:ascii="Times New Roman" w:eastAsia="Calibri" w:hAnsi="Times New Roman" w:cs="Times New Roman"/>
          <w:sz w:val="24"/>
          <w:szCs w:val="24"/>
        </w:rPr>
        <w:t>, enabling</w:t>
      </w:r>
      <w:r w:rsidR="00C22D1D">
        <w:rPr>
          <w:rFonts w:ascii="Times New Roman" w:eastAsia="Calibri" w:hAnsi="Times New Roman" w:cs="Times New Roman"/>
          <w:sz w:val="24"/>
          <w:szCs w:val="24"/>
        </w:rPr>
        <w:t xml:space="preserve"> alignment </w:t>
      </w:r>
      <w:r w:rsidR="00AE6DD8">
        <w:rPr>
          <w:rFonts w:ascii="Times New Roman" w:eastAsia="Calibri" w:hAnsi="Times New Roman" w:cs="Times New Roman"/>
          <w:sz w:val="24"/>
          <w:szCs w:val="24"/>
        </w:rPr>
        <w:t xml:space="preserve">of the </w:t>
      </w:r>
      <w:r w:rsidR="00F358E7">
        <w:rPr>
          <w:rFonts w:ascii="Times New Roman" w:eastAsia="Calibri" w:hAnsi="Times New Roman" w:cs="Times New Roman"/>
          <w:sz w:val="24"/>
          <w:szCs w:val="24"/>
        </w:rPr>
        <w:t>A</w:t>
      </w:r>
      <w:r w:rsidR="00AE6DD8">
        <w:rPr>
          <w:rFonts w:ascii="Times New Roman" w:eastAsia="Calibri" w:hAnsi="Times New Roman" w:cs="Times New Roman"/>
          <w:sz w:val="24"/>
          <w:szCs w:val="24"/>
        </w:rPr>
        <w:t xml:space="preserve">lbanian legislation </w:t>
      </w:r>
      <w:r w:rsidR="00C22D1D">
        <w:rPr>
          <w:rFonts w:ascii="Times New Roman" w:eastAsia="Calibri" w:hAnsi="Times New Roman" w:cs="Times New Roman"/>
          <w:sz w:val="24"/>
          <w:szCs w:val="24"/>
        </w:rPr>
        <w:t xml:space="preserve">with </w:t>
      </w:r>
      <w:r w:rsidR="00F358E7">
        <w:rPr>
          <w:rFonts w:ascii="Times New Roman" w:eastAsia="Calibri" w:hAnsi="Times New Roman" w:cs="Times New Roman"/>
          <w:sz w:val="24"/>
          <w:szCs w:val="24"/>
        </w:rPr>
        <w:t xml:space="preserve">Union </w:t>
      </w:r>
      <w:proofErr w:type="spellStart"/>
      <w:r w:rsidR="00C22D1D">
        <w:rPr>
          <w:rFonts w:ascii="Times New Roman" w:eastAsia="Calibri" w:hAnsi="Times New Roman" w:cs="Times New Roman"/>
          <w:sz w:val="24"/>
          <w:szCs w:val="24"/>
        </w:rPr>
        <w:t>acquis</w:t>
      </w:r>
      <w:proofErr w:type="spellEnd"/>
      <w:r w:rsidR="00C22D1D">
        <w:rPr>
          <w:rFonts w:ascii="Times New Roman" w:eastAsia="Calibri" w:hAnsi="Times New Roman" w:cs="Times New Roman"/>
          <w:sz w:val="24"/>
          <w:szCs w:val="24"/>
        </w:rPr>
        <w:t>.</w:t>
      </w:r>
      <w:r w:rsidR="00AE6DD8">
        <w:rPr>
          <w:rFonts w:ascii="Times New Roman" w:eastAsia="Calibri" w:hAnsi="Times New Roman" w:cs="Times New Roman"/>
          <w:sz w:val="24"/>
          <w:szCs w:val="24"/>
        </w:rPr>
        <w:t xml:space="preserve"> </w:t>
      </w:r>
    </w:p>
    <w:p w14:paraId="69336E52" w14:textId="77777777" w:rsidR="001C3025" w:rsidRDefault="001C3025" w:rsidP="00E94671">
      <w:pPr>
        <w:spacing w:after="0" w:line="240" w:lineRule="auto"/>
        <w:ind w:right="-170"/>
        <w:jc w:val="both"/>
        <w:rPr>
          <w:rFonts w:ascii="Times New Roman" w:eastAsia="Calibri" w:hAnsi="Times New Roman" w:cs="Times New Roman"/>
          <w:sz w:val="24"/>
          <w:szCs w:val="24"/>
        </w:rPr>
      </w:pPr>
    </w:p>
    <w:p w14:paraId="394FE5DA" w14:textId="77777777" w:rsidR="00FF7DFD" w:rsidRPr="001A4C51" w:rsidRDefault="0012237C" w:rsidP="00E94671">
      <w:pPr>
        <w:spacing w:after="0" w:line="240" w:lineRule="auto"/>
        <w:ind w:right="-170"/>
        <w:jc w:val="both"/>
        <w:rPr>
          <w:rFonts w:ascii="Times New Roman" w:eastAsia="Calibri" w:hAnsi="Times New Roman" w:cs="Times New Roman"/>
          <w:sz w:val="24"/>
          <w:szCs w:val="24"/>
        </w:rPr>
      </w:pPr>
      <w:r>
        <w:rPr>
          <w:rFonts w:ascii="Times New Roman" w:eastAsia="Calibri" w:hAnsi="Times New Roman" w:cs="Times New Roman"/>
          <w:sz w:val="24"/>
          <w:szCs w:val="24"/>
        </w:rPr>
        <w:t>The project will:</w:t>
      </w:r>
    </w:p>
    <w:p w14:paraId="394FE5DB" w14:textId="456063EE" w:rsidR="00A07019" w:rsidRPr="001A4C51" w:rsidRDefault="0012237C" w:rsidP="00E94671">
      <w:pPr>
        <w:pStyle w:val="ListParagraph"/>
        <w:numPr>
          <w:ilvl w:val="0"/>
          <w:numId w:val="3"/>
        </w:numPr>
        <w:autoSpaceDE w:val="0"/>
        <w:autoSpaceDN w:val="0"/>
        <w:adjustRightInd w:val="0"/>
        <w:contextualSpacing w:val="0"/>
        <w:jc w:val="both"/>
        <w:rPr>
          <w:rFonts w:ascii="Times New Roman" w:eastAsia="Calibri" w:hAnsi="Times New Roman" w:cs="Times New Roman"/>
          <w:lang w:val="en-GB"/>
        </w:rPr>
      </w:pPr>
      <w:r w:rsidRPr="0012237C">
        <w:rPr>
          <w:rFonts w:ascii="Times New Roman" w:eastAsia="Calibri" w:hAnsi="Times New Roman" w:cs="Times New Roman"/>
        </w:rPr>
        <w:t xml:space="preserve">Assure continuity of the work commenced with the </w:t>
      </w:r>
      <w:r w:rsidR="004939BB">
        <w:rPr>
          <w:rFonts w:ascii="Times New Roman" w:eastAsia="Calibri" w:hAnsi="Times New Roman" w:cs="Times New Roman"/>
        </w:rPr>
        <w:t>T</w:t>
      </w:r>
      <w:r w:rsidRPr="0012237C">
        <w:rPr>
          <w:rFonts w:ascii="Times New Roman" w:eastAsia="Calibri" w:hAnsi="Times New Roman" w:cs="Times New Roman"/>
        </w:rPr>
        <w:t xml:space="preserve">winning Project under IPA 2008 annual </w:t>
      </w:r>
      <w:proofErr w:type="spellStart"/>
      <w:r w:rsidRPr="0012237C">
        <w:rPr>
          <w:rFonts w:ascii="Times New Roman" w:eastAsia="Calibri" w:hAnsi="Times New Roman" w:cs="Times New Roman"/>
        </w:rPr>
        <w:t>programme</w:t>
      </w:r>
      <w:proofErr w:type="spellEnd"/>
      <w:r w:rsidRPr="0012237C">
        <w:rPr>
          <w:rFonts w:ascii="Times New Roman" w:eastAsia="Calibri" w:hAnsi="Times New Roman" w:cs="Times New Roman"/>
        </w:rPr>
        <w:t>: “</w:t>
      </w:r>
      <w:r w:rsidRPr="0012237C">
        <w:rPr>
          <w:rFonts w:ascii="Times New Roman" w:eastAsia="Calibri" w:hAnsi="Times New Roman" w:cs="Times New Roman"/>
          <w:i/>
        </w:rPr>
        <w:t>Support to the alignment of Customs Procedures with EU Standards”</w:t>
      </w:r>
      <w:r w:rsidRPr="0012237C">
        <w:rPr>
          <w:rFonts w:ascii="Times New Roman" w:eastAsia="Calibri" w:hAnsi="Times New Roman" w:cs="Times New Roman"/>
        </w:rPr>
        <w:t xml:space="preserve">. Under this </w:t>
      </w:r>
      <w:r w:rsidRPr="0012237C">
        <w:rPr>
          <w:rFonts w:ascii="Times New Roman" w:eastAsia="Calibri" w:hAnsi="Times New Roman" w:cs="Times New Roman"/>
          <w:i/>
        </w:rPr>
        <w:t xml:space="preserve">Project-Component 1: </w:t>
      </w:r>
      <w:proofErr w:type="spellStart"/>
      <w:r w:rsidRPr="0012237C">
        <w:rPr>
          <w:rFonts w:ascii="Times New Roman" w:eastAsia="Calibri" w:hAnsi="Times New Roman" w:cs="Times New Roman"/>
          <w:i/>
        </w:rPr>
        <w:t>Harmoni</w:t>
      </w:r>
      <w:r w:rsidR="002E153F">
        <w:rPr>
          <w:rFonts w:ascii="Times New Roman" w:eastAsia="Calibri" w:hAnsi="Times New Roman" w:cs="Times New Roman"/>
          <w:i/>
        </w:rPr>
        <w:t>s</w:t>
      </w:r>
      <w:r w:rsidRPr="0012237C">
        <w:rPr>
          <w:rFonts w:ascii="Times New Roman" w:eastAsia="Calibri" w:hAnsi="Times New Roman" w:cs="Times New Roman"/>
          <w:i/>
        </w:rPr>
        <w:t>ation</w:t>
      </w:r>
      <w:proofErr w:type="spellEnd"/>
      <w:r w:rsidRPr="0012237C">
        <w:rPr>
          <w:rFonts w:ascii="Times New Roman" w:eastAsia="Calibri" w:hAnsi="Times New Roman" w:cs="Times New Roman"/>
          <w:i/>
        </w:rPr>
        <w:t xml:space="preserve"> of Legislation, Procedures and Practices</w:t>
      </w:r>
      <w:r w:rsidRPr="0012237C">
        <w:rPr>
          <w:rFonts w:ascii="Times New Roman" w:eastAsia="Calibri" w:hAnsi="Times New Roman" w:cs="Times New Roman"/>
        </w:rPr>
        <w:t xml:space="preserve"> the new Customs Code </w:t>
      </w:r>
      <w:r w:rsidR="004939BB">
        <w:rPr>
          <w:rFonts w:ascii="Times New Roman" w:eastAsia="Calibri" w:hAnsi="Times New Roman" w:cs="Times New Roman"/>
        </w:rPr>
        <w:t xml:space="preserve">was drafted </w:t>
      </w:r>
      <w:r w:rsidRPr="0012237C">
        <w:rPr>
          <w:rFonts w:ascii="Times New Roman" w:eastAsia="Calibri" w:hAnsi="Times New Roman" w:cs="Times New Roman"/>
        </w:rPr>
        <w:t xml:space="preserve">in line with the new </w:t>
      </w:r>
      <w:proofErr w:type="spellStart"/>
      <w:r w:rsidRPr="0012237C">
        <w:rPr>
          <w:rFonts w:ascii="Times New Roman" w:eastAsia="Calibri" w:hAnsi="Times New Roman" w:cs="Times New Roman"/>
        </w:rPr>
        <w:t>Moderni</w:t>
      </w:r>
      <w:r w:rsidR="00BD2D05">
        <w:rPr>
          <w:rFonts w:ascii="Times New Roman" w:eastAsia="Calibri" w:hAnsi="Times New Roman" w:cs="Times New Roman"/>
        </w:rPr>
        <w:t>s</w:t>
      </w:r>
      <w:r w:rsidRPr="0012237C">
        <w:rPr>
          <w:rFonts w:ascii="Times New Roman" w:eastAsia="Calibri" w:hAnsi="Times New Roman" w:cs="Times New Roman"/>
        </w:rPr>
        <w:t>ed</w:t>
      </w:r>
      <w:proofErr w:type="spellEnd"/>
      <w:r w:rsidRPr="0012237C">
        <w:rPr>
          <w:rFonts w:ascii="Times New Roman" w:eastAsia="Calibri" w:hAnsi="Times New Roman" w:cs="Times New Roman"/>
        </w:rPr>
        <w:t xml:space="preserve"> Community Customs Code and  </w:t>
      </w:r>
      <w:r w:rsidR="004939BB" w:rsidRPr="0012237C">
        <w:rPr>
          <w:rFonts w:ascii="Times New Roman" w:eastAsia="Calibri" w:hAnsi="Times New Roman" w:cs="Times New Roman"/>
        </w:rPr>
        <w:t xml:space="preserve">support </w:t>
      </w:r>
      <w:r w:rsidR="00F71A92">
        <w:rPr>
          <w:rFonts w:ascii="Times New Roman" w:eastAsia="Calibri" w:hAnsi="Times New Roman" w:cs="Times New Roman"/>
        </w:rPr>
        <w:t>was</w:t>
      </w:r>
      <w:r w:rsidR="00F71A92" w:rsidRPr="0012237C">
        <w:rPr>
          <w:rFonts w:ascii="Times New Roman" w:eastAsia="Calibri" w:hAnsi="Times New Roman" w:cs="Times New Roman"/>
        </w:rPr>
        <w:t xml:space="preserve"> </w:t>
      </w:r>
      <w:r w:rsidRPr="0012237C">
        <w:rPr>
          <w:rFonts w:ascii="Times New Roman" w:eastAsia="Calibri" w:hAnsi="Times New Roman" w:cs="Times New Roman"/>
        </w:rPr>
        <w:t xml:space="preserve">provided in drafting of the Implementing Provisions to the new Customs Code. The present </w:t>
      </w:r>
      <w:r w:rsidR="004939BB">
        <w:rPr>
          <w:rFonts w:ascii="Times New Roman" w:eastAsia="Calibri" w:hAnsi="Times New Roman" w:cs="Times New Roman"/>
        </w:rPr>
        <w:t>T</w:t>
      </w:r>
      <w:r w:rsidRPr="0012237C">
        <w:rPr>
          <w:rFonts w:ascii="Times New Roman" w:eastAsia="Calibri" w:hAnsi="Times New Roman" w:cs="Times New Roman"/>
        </w:rPr>
        <w:t xml:space="preserve">winning project will follow with providing assistance in </w:t>
      </w:r>
      <w:r w:rsidRPr="0012237C">
        <w:rPr>
          <w:rFonts w:ascii="Times New Roman" w:eastAsia="Times New Roman" w:hAnsi="Times New Roman" w:cs="Times New Roman"/>
          <w:lang w:eastAsia="en-GB"/>
        </w:rPr>
        <w:t>aligning tertiary legislation and guidelines</w:t>
      </w:r>
      <w:r w:rsidR="00744B52">
        <w:rPr>
          <w:rFonts w:ascii="Times New Roman" w:eastAsia="Times New Roman" w:hAnsi="Times New Roman" w:cs="Times New Roman"/>
          <w:lang w:eastAsia="en-GB"/>
        </w:rPr>
        <w:t xml:space="preserve"> </w:t>
      </w:r>
      <w:r w:rsidRPr="0012237C">
        <w:rPr>
          <w:rFonts w:ascii="Times New Roman" w:eastAsia="Calibri" w:hAnsi="Times New Roman" w:cs="Times New Roman"/>
        </w:rPr>
        <w:t>in order to facilitate the proper implementation of renewed legislation</w:t>
      </w:r>
      <w:r w:rsidRPr="0012237C">
        <w:rPr>
          <w:rFonts w:ascii="Times New Roman" w:eastAsia="Times New Roman" w:hAnsi="Times New Roman" w:cs="Times New Roman"/>
          <w:lang w:eastAsia="en-GB"/>
        </w:rPr>
        <w:t>.</w:t>
      </w:r>
    </w:p>
    <w:p w14:paraId="394FE5DC" w14:textId="1DE66BB8" w:rsidR="002401FB" w:rsidRDefault="0012237C" w:rsidP="00E94671">
      <w:pPr>
        <w:pStyle w:val="ListParagraph"/>
        <w:numPr>
          <w:ilvl w:val="0"/>
          <w:numId w:val="3"/>
        </w:numPr>
        <w:autoSpaceDE w:val="0"/>
        <w:autoSpaceDN w:val="0"/>
        <w:adjustRightInd w:val="0"/>
        <w:contextualSpacing w:val="0"/>
        <w:jc w:val="both"/>
      </w:pPr>
      <w:r w:rsidRPr="0012237C">
        <w:rPr>
          <w:rFonts w:ascii="Times New Roman" w:hAnsi="Times New Roman" w:cs="Times New Roman"/>
        </w:rPr>
        <w:t>Support and complement the IPA 2011 Project: “</w:t>
      </w:r>
      <w:r w:rsidRPr="0012237C">
        <w:rPr>
          <w:rFonts w:ascii="Times New Roman" w:hAnsi="Times New Roman" w:cs="Times New Roman"/>
          <w:i/>
        </w:rPr>
        <w:t>Technical Assistance to ACA for Strengthening the Capacities in the field of Risk Analysis and Risk Management, the Post Clearance Control, the Intellectual Property Rights and the Customs Chemical Laboratory”.</w:t>
      </w:r>
      <w:r w:rsidRPr="0012237C">
        <w:rPr>
          <w:rFonts w:ascii="Times New Roman" w:hAnsi="Times New Roman" w:cs="Times New Roman"/>
        </w:rPr>
        <w:t xml:space="preserve"> In the frame of this </w:t>
      </w:r>
      <w:r w:rsidR="00F71A92">
        <w:rPr>
          <w:rFonts w:ascii="Times New Roman" w:hAnsi="Times New Roman" w:cs="Times New Roman"/>
        </w:rPr>
        <w:t>p</w:t>
      </w:r>
      <w:r w:rsidRPr="0012237C">
        <w:rPr>
          <w:rFonts w:ascii="Times New Roman" w:hAnsi="Times New Roman" w:cs="Times New Roman"/>
        </w:rPr>
        <w:t xml:space="preserve">roject among others, it </w:t>
      </w:r>
      <w:r w:rsidR="00F71A92">
        <w:rPr>
          <w:rFonts w:ascii="Times New Roman" w:hAnsi="Times New Roman" w:cs="Times New Roman"/>
        </w:rPr>
        <w:t>was</w:t>
      </w:r>
      <w:r w:rsidR="00F71A92" w:rsidRPr="0012237C">
        <w:rPr>
          <w:rFonts w:ascii="Times New Roman" w:hAnsi="Times New Roman" w:cs="Times New Roman"/>
        </w:rPr>
        <w:t xml:space="preserve"> </w:t>
      </w:r>
      <w:r w:rsidRPr="0012237C">
        <w:rPr>
          <w:rFonts w:ascii="Times New Roman" w:hAnsi="Times New Roman" w:cs="Times New Roman"/>
        </w:rPr>
        <w:t xml:space="preserve">approved the Action Plan for the protection of the Intellectual Property Rights. The </w:t>
      </w:r>
      <w:r w:rsidR="00F71A92" w:rsidRPr="0012237C">
        <w:rPr>
          <w:rFonts w:ascii="Times New Roman" w:hAnsi="Times New Roman" w:cs="Times New Roman"/>
        </w:rPr>
        <w:t>implementation of recommendations</w:t>
      </w:r>
      <w:r w:rsidR="00F71A92">
        <w:rPr>
          <w:rFonts w:ascii="Times New Roman" w:hAnsi="Times New Roman" w:cs="Times New Roman"/>
        </w:rPr>
        <w:t xml:space="preserve"> from </w:t>
      </w:r>
      <w:proofErr w:type="gramStart"/>
      <w:r w:rsidR="0024222B">
        <w:rPr>
          <w:rFonts w:ascii="Times New Roman" w:hAnsi="Times New Roman" w:cs="Times New Roman"/>
        </w:rPr>
        <w:t>T</w:t>
      </w:r>
      <w:r w:rsidR="00F71A92">
        <w:rPr>
          <w:rFonts w:ascii="Times New Roman" w:hAnsi="Times New Roman" w:cs="Times New Roman"/>
        </w:rPr>
        <w:t>winning</w:t>
      </w:r>
      <w:proofErr w:type="gramEnd"/>
      <w:r w:rsidR="00F71A92">
        <w:rPr>
          <w:rFonts w:ascii="Times New Roman" w:hAnsi="Times New Roman" w:cs="Times New Roman"/>
        </w:rPr>
        <w:t xml:space="preserve"> experts</w:t>
      </w:r>
      <w:r w:rsidR="00F71A92" w:rsidRPr="0012237C">
        <w:rPr>
          <w:rFonts w:ascii="Times New Roman" w:hAnsi="Times New Roman" w:cs="Times New Roman"/>
        </w:rPr>
        <w:t xml:space="preserve"> </w:t>
      </w:r>
      <w:r w:rsidRPr="0012237C">
        <w:rPr>
          <w:rFonts w:ascii="Times New Roman" w:hAnsi="Times New Roman" w:cs="Times New Roman"/>
        </w:rPr>
        <w:t>is ongoing.</w:t>
      </w:r>
    </w:p>
    <w:p w14:paraId="394FE5DD" w14:textId="2BBF258C" w:rsidR="00C56B2F" w:rsidRDefault="00F71A92" w:rsidP="00E94671">
      <w:pPr>
        <w:pStyle w:val="ListParagraph"/>
        <w:widowControl/>
        <w:numPr>
          <w:ilvl w:val="0"/>
          <w:numId w:val="3"/>
        </w:numPr>
        <w:autoSpaceDE w:val="0"/>
        <w:autoSpaceDN w:val="0"/>
        <w:adjustRightInd w:val="0"/>
        <w:contextualSpacing w:val="0"/>
        <w:jc w:val="both"/>
        <w:rPr>
          <w:rFonts w:ascii="Times New Roman" w:hAnsi="Times New Roman"/>
          <w:lang w:val="en-GB"/>
        </w:rPr>
      </w:pPr>
      <w:r>
        <w:rPr>
          <w:rFonts w:ascii="Times New Roman" w:hAnsi="Times New Roman"/>
          <w:lang w:val="en-GB"/>
        </w:rPr>
        <w:t>F</w:t>
      </w:r>
      <w:r w:rsidR="0012237C" w:rsidRPr="0012237C">
        <w:rPr>
          <w:rFonts w:ascii="Times New Roman" w:hAnsi="Times New Roman"/>
          <w:lang w:val="en-GB"/>
        </w:rPr>
        <w:t xml:space="preserve">ollow the </w:t>
      </w:r>
      <w:r>
        <w:rPr>
          <w:rFonts w:ascii="Times New Roman" w:hAnsi="Times New Roman"/>
          <w:lang w:val="en-GB"/>
        </w:rPr>
        <w:t xml:space="preserve">modernisation of ACA </w:t>
      </w:r>
      <w:r w:rsidR="0024222B">
        <w:rPr>
          <w:rFonts w:ascii="Times New Roman" w:hAnsi="Times New Roman"/>
          <w:lang w:val="en-GB"/>
        </w:rPr>
        <w:t>T</w:t>
      </w:r>
      <w:r>
        <w:rPr>
          <w:rFonts w:ascii="Times New Roman" w:hAnsi="Times New Roman"/>
          <w:lang w:val="en-GB"/>
        </w:rPr>
        <w:t xml:space="preserve">winning projects related to </w:t>
      </w:r>
      <w:r w:rsidR="0012237C" w:rsidRPr="0012237C">
        <w:rPr>
          <w:rFonts w:ascii="Times New Roman" w:hAnsi="Times New Roman"/>
          <w:lang w:val="en-GB"/>
        </w:rPr>
        <w:t>I</w:t>
      </w:r>
      <w:r>
        <w:rPr>
          <w:rFonts w:ascii="Times New Roman" w:hAnsi="Times New Roman"/>
          <w:lang w:val="en-GB"/>
        </w:rPr>
        <w:t>ntegrated Tariff Management System (I</w:t>
      </w:r>
      <w:r w:rsidR="0012237C" w:rsidRPr="0012237C">
        <w:rPr>
          <w:rFonts w:ascii="Times New Roman" w:hAnsi="Times New Roman"/>
          <w:lang w:val="en-GB"/>
        </w:rPr>
        <w:t>TMS</w:t>
      </w:r>
      <w:r>
        <w:rPr>
          <w:rFonts w:ascii="Times New Roman" w:hAnsi="Times New Roman"/>
          <w:lang w:val="en-GB"/>
        </w:rPr>
        <w:t>) and New Computerised Transit System (NCTS)</w:t>
      </w:r>
      <w:r w:rsidR="0012237C" w:rsidRPr="0012237C">
        <w:rPr>
          <w:rFonts w:ascii="Times New Roman" w:hAnsi="Times New Roman"/>
          <w:lang w:val="en-GB"/>
        </w:rPr>
        <w:t xml:space="preserve"> </w:t>
      </w:r>
      <w:r>
        <w:rPr>
          <w:rFonts w:ascii="Times New Roman" w:hAnsi="Times New Roman"/>
          <w:lang w:val="en-GB"/>
        </w:rPr>
        <w:t>towards</w:t>
      </w:r>
      <w:r w:rsidR="0012237C" w:rsidRPr="0012237C">
        <w:rPr>
          <w:rFonts w:ascii="Times New Roman" w:hAnsi="Times New Roman"/>
          <w:lang w:val="en-GB"/>
        </w:rPr>
        <w:t xml:space="preserve"> compatibility and interoperability of the Albanian Customs Information systems with the related EU Customs IT systems.</w:t>
      </w:r>
    </w:p>
    <w:p w14:paraId="394FE5DE" w14:textId="5F102C12" w:rsidR="002401FB" w:rsidRPr="00C56B2F" w:rsidRDefault="00BC6B8F" w:rsidP="00085332">
      <w:pPr>
        <w:pStyle w:val="ListParagraph"/>
        <w:widowControl/>
        <w:numPr>
          <w:ilvl w:val="0"/>
          <w:numId w:val="3"/>
        </w:numPr>
        <w:autoSpaceDE w:val="0"/>
        <w:autoSpaceDN w:val="0"/>
        <w:adjustRightInd w:val="0"/>
        <w:contextualSpacing w:val="0"/>
        <w:jc w:val="both"/>
        <w:rPr>
          <w:rFonts w:ascii="Times New Roman" w:hAnsi="Times New Roman"/>
          <w:lang w:val="en-GB"/>
        </w:rPr>
      </w:pPr>
      <w:r w:rsidRPr="00C56B2F">
        <w:rPr>
          <w:rFonts w:ascii="Times New Roman" w:eastAsia="Calibri" w:hAnsi="Times New Roman" w:cs="Times New Roman"/>
          <w:lang w:val="en-GB"/>
        </w:rPr>
        <w:t xml:space="preserve">Provide input (regarding INES + integration) to any future follow up action of </w:t>
      </w:r>
      <w:r w:rsidR="000D7D10" w:rsidRPr="00FD230C">
        <w:rPr>
          <w:rFonts w:ascii="Times New Roman" w:eastAsia="Times New Roman" w:hAnsi="Times New Roman" w:cs="Times New Roman"/>
          <w:lang w:eastAsia="en-GB"/>
        </w:rPr>
        <w:t>Systematic Electronic Exchange of Data</w:t>
      </w:r>
      <w:r w:rsidR="000D7D10" w:rsidRPr="00C56B2F">
        <w:rPr>
          <w:rFonts w:ascii="Times New Roman" w:eastAsia="Calibri" w:hAnsi="Times New Roman" w:cs="Times New Roman"/>
          <w:lang w:val="en-GB"/>
        </w:rPr>
        <w:t xml:space="preserve"> </w:t>
      </w:r>
      <w:r w:rsidR="000D7D10">
        <w:rPr>
          <w:rFonts w:ascii="Times New Roman" w:eastAsia="Calibri" w:hAnsi="Times New Roman" w:cs="Times New Roman"/>
          <w:lang w:val="en-GB"/>
        </w:rPr>
        <w:t>(</w:t>
      </w:r>
      <w:r w:rsidRPr="00C56B2F">
        <w:rPr>
          <w:rFonts w:ascii="Times New Roman" w:eastAsia="Calibri" w:hAnsi="Times New Roman" w:cs="Times New Roman"/>
          <w:lang w:val="en-GB"/>
        </w:rPr>
        <w:t>SEED</w:t>
      </w:r>
      <w:proofErr w:type="gramStart"/>
      <w:r w:rsidR="000D7D10">
        <w:rPr>
          <w:rFonts w:ascii="Times New Roman" w:eastAsia="Calibri" w:hAnsi="Times New Roman" w:cs="Times New Roman"/>
          <w:lang w:val="en-GB"/>
        </w:rPr>
        <w:t>)</w:t>
      </w:r>
      <w:r w:rsidRPr="00C56B2F">
        <w:rPr>
          <w:rFonts w:ascii="Times New Roman" w:eastAsia="Calibri" w:hAnsi="Times New Roman" w:cs="Times New Roman"/>
          <w:lang w:val="en-GB"/>
        </w:rPr>
        <w:t>+</w:t>
      </w:r>
      <w:proofErr w:type="gramEnd"/>
      <w:r w:rsidRPr="00C56B2F">
        <w:rPr>
          <w:rFonts w:ascii="Times New Roman" w:eastAsia="Calibri" w:hAnsi="Times New Roman" w:cs="Times New Roman"/>
          <w:lang w:val="en-GB"/>
        </w:rPr>
        <w:t xml:space="preserve">. </w:t>
      </w:r>
      <w:r w:rsidR="0012237C" w:rsidRPr="00C56B2F">
        <w:rPr>
          <w:rFonts w:ascii="Times New Roman" w:eastAsia="Calibri" w:hAnsi="Times New Roman" w:cs="Times New Roman"/>
          <w:lang w:val="en-GB"/>
        </w:rPr>
        <w:t>The SEED system is built-up through several EC funded projects, since May 2008. The last approved one is “SEED+” which is planned to start implementation during the second quarter of 2020. It will provide (among others) the IT tools that will support implementation of CEFTA Additional Protocol 5 but relating INES + (as well as other SEED modules) will remain as in the actual version.</w:t>
      </w:r>
    </w:p>
    <w:p w14:paraId="394FE5DF" w14:textId="77777777" w:rsidR="004B796D" w:rsidRPr="005139D1" w:rsidRDefault="0012237C" w:rsidP="00E94671">
      <w:pPr>
        <w:pStyle w:val="ListParagraph"/>
        <w:numPr>
          <w:ilvl w:val="0"/>
          <w:numId w:val="3"/>
        </w:numPr>
        <w:contextualSpacing w:val="0"/>
        <w:jc w:val="both"/>
        <w:rPr>
          <w:rFonts w:ascii="Times New Roman" w:eastAsia="Times New Roman" w:hAnsi="Times New Roman" w:cs="Times New Roman"/>
          <w:i/>
          <w:lang w:eastAsia="en-GB"/>
        </w:rPr>
      </w:pPr>
      <w:r>
        <w:rPr>
          <w:rFonts w:ascii="Times New Roman" w:hAnsi="Times New Roman" w:cs="Times New Roman"/>
          <w:lang w:val="en-GB"/>
        </w:rPr>
        <w:t xml:space="preserve">Comply with the </w:t>
      </w:r>
      <w:r>
        <w:rPr>
          <w:rFonts w:ascii="Times New Roman" w:hAnsi="Times New Roman" w:cs="Times New Roman"/>
          <w:i/>
          <w:lang w:val="en-GB"/>
        </w:rPr>
        <w:t>Customs Business Strategy 2018 – 202</w:t>
      </w:r>
      <w:r w:rsidR="00213431">
        <w:rPr>
          <w:rFonts w:ascii="Times New Roman" w:hAnsi="Times New Roman" w:cs="Times New Roman"/>
          <w:i/>
          <w:lang w:val="en-GB"/>
        </w:rPr>
        <w:t>1</w:t>
      </w:r>
      <w:r>
        <w:rPr>
          <w:rFonts w:ascii="Times New Roman" w:hAnsi="Times New Roman" w:cs="Times New Roman"/>
          <w:lang w:val="en-GB"/>
        </w:rPr>
        <w:t xml:space="preserve"> and </w:t>
      </w:r>
      <w:r>
        <w:rPr>
          <w:rFonts w:ascii="Times New Roman" w:hAnsi="Times New Roman" w:cs="Times New Roman"/>
          <w:i/>
          <w:lang w:val="en-GB"/>
        </w:rPr>
        <w:t>Strategic Implementation Plan 2018 to 2020</w:t>
      </w:r>
      <w:r>
        <w:rPr>
          <w:rFonts w:ascii="Times New Roman" w:hAnsi="Times New Roman" w:cs="Times New Roman"/>
          <w:lang w:val="en-GB"/>
        </w:rPr>
        <w:t xml:space="preserve"> for </w:t>
      </w:r>
      <w:r>
        <w:rPr>
          <w:rFonts w:ascii="Times New Roman" w:eastAsia="Calibri" w:hAnsi="Times New Roman" w:cs="Times New Roman"/>
          <w:lang w:val="en-GB"/>
        </w:rPr>
        <w:t>the Albanian Customs Administration</w:t>
      </w:r>
      <w:r w:rsidR="00BC6B8F">
        <w:rPr>
          <w:rFonts w:ascii="Times New Roman" w:eastAsia="Calibri" w:hAnsi="Times New Roman" w:cs="Times New Roman"/>
          <w:lang w:val="en-GB"/>
        </w:rPr>
        <w:t xml:space="preserve">, especially regarding </w:t>
      </w:r>
      <w:r>
        <w:rPr>
          <w:rFonts w:ascii="Times New Roman" w:eastAsia="Calibri" w:hAnsi="Times New Roman" w:cs="Times New Roman"/>
          <w:b/>
          <w:i/>
          <w:lang w:val="en-GB"/>
        </w:rPr>
        <w:t>Strategic Objective 1</w:t>
      </w:r>
      <w:r>
        <w:rPr>
          <w:rFonts w:ascii="Times New Roman" w:eastAsia="Calibri" w:hAnsi="Times New Roman" w:cs="Times New Roman"/>
          <w:i/>
          <w:lang w:val="en-GB"/>
        </w:rPr>
        <w:t>: Further development of procedures and processes to enhance collection of duties</w:t>
      </w:r>
      <w:r>
        <w:rPr>
          <w:rFonts w:ascii="Times New Roman" w:eastAsia="Calibri" w:hAnsi="Times New Roman" w:cs="Times New Roman"/>
          <w:lang w:val="en-GB"/>
        </w:rPr>
        <w:t xml:space="preserve"> and </w:t>
      </w:r>
      <w:r>
        <w:rPr>
          <w:rFonts w:ascii="Times New Roman" w:eastAsia="Calibri" w:hAnsi="Times New Roman" w:cs="Times New Roman"/>
          <w:b/>
          <w:i/>
          <w:lang w:val="en-GB"/>
        </w:rPr>
        <w:t>Strategic Objective 6</w:t>
      </w:r>
      <w:r>
        <w:rPr>
          <w:rFonts w:ascii="Times New Roman" w:eastAsia="Calibri" w:hAnsi="Times New Roman" w:cs="Times New Roman"/>
          <w:lang w:val="en-GB"/>
        </w:rPr>
        <w:t xml:space="preserve">: </w:t>
      </w:r>
      <w:r>
        <w:rPr>
          <w:rFonts w:ascii="Times New Roman" w:eastAsia="Calibri" w:hAnsi="Times New Roman" w:cs="Times New Roman"/>
          <w:i/>
          <w:lang w:val="en-GB"/>
        </w:rPr>
        <w:t>Improvement of IT systems and platforms.</w:t>
      </w:r>
    </w:p>
    <w:p w14:paraId="394FE5E0" w14:textId="77777777" w:rsidR="00085332" w:rsidRDefault="00085332" w:rsidP="00E94671">
      <w:pPr>
        <w:widowControl w:val="0"/>
        <w:autoSpaceDE w:val="0"/>
        <w:autoSpaceDN w:val="0"/>
        <w:adjustRightInd w:val="0"/>
        <w:spacing w:before="120" w:after="120" w:line="240" w:lineRule="auto"/>
        <w:ind w:left="539" w:hanging="539"/>
        <w:jc w:val="both"/>
        <w:rPr>
          <w:rFonts w:ascii="Times New Roman" w:eastAsia="Times New Roman" w:hAnsi="Times New Roman" w:cs="Times New Roman"/>
          <w:b/>
          <w:sz w:val="24"/>
          <w:szCs w:val="24"/>
          <w:lang w:eastAsia="en-GB"/>
        </w:rPr>
      </w:pPr>
    </w:p>
    <w:p w14:paraId="394FE5E1" w14:textId="77777777" w:rsidR="00924643" w:rsidRPr="001A4C51" w:rsidRDefault="0012237C" w:rsidP="00E94671">
      <w:pPr>
        <w:widowControl w:val="0"/>
        <w:autoSpaceDE w:val="0"/>
        <w:autoSpaceDN w:val="0"/>
        <w:adjustRightInd w:val="0"/>
        <w:spacing w:before="120" w:after="120" w:line="240" w:lineRule="auto"/>
        <w:ind w:left="539" w:hanging="539"/>
        <w:jc w:val="both"/>
        <w:rPr>
          <w:rFonts w:ascii="Times New Roman" w:eastAsia="Times New Roman" w:hAnsi="Times New Roman" w:cs="Times New Roman"/>
          <w:b/>
          <w:sz w:val="24"/>
          <w:szCs w:val="24"/>
          <w:lang w:eastAsia="en-GB"/>
        </w:rPr>
      </w:pPr>
      <w:r w:rsidRPr="0012237C">
        <w:rPr>
          <w:rFonts w:ascii="Times New Roman" w:eastAsia="Times New Roman" w:hAnsi="Times New Roman" w:cs="Times New Roman"/>
          <w:b/>
          <w:sz w:val="24"/>
          <w:szCs w:val="24"/>
          <w:lang w:eastAsia="en-GB"/>
        </w:rPr>
        <w:t>3.4</w:t>
      </w:r>
      <w:r w:rsidRPr="0012237C">
        <w:rPr>
          <w:rFonts w:ascii="Times New Roman" w:eastAsia="Times New Roman" w:hAnsi="Times New Roman" w:cs="Times New Roman"/>
          <w:b/>
          <w:sz w:val="24"/>
          <w:szCs w:val="24"/>
          <w:lang w:eastAsia="en-GB"/>
        </w:rPr>
        <w:tab/>
        <w:t xml:space="preserve">List of applicable </w:t>
      </w:r>
      <w:r w:rsidRPr="0012237C">
        <w:rPr>
          <w:rFonts w:ascii="Times New Roman" w:eastAsia="Times New Roman" w:hAnsi="Times New Roman" w:cs="Times New Roman"/>
          <w:b/>
          <w:i/>
          <w:sz w:val="24"/>
          <w:szCs w:val="24"/>
          <w:lang w:eastAsia="en-GB"/>
        </w:rPr>
        <w:t xml:space="preserve">Union </w:t>
      </w:r>
      <w:proofErr w:type="spellStart"/>
      <w:r w:rsidRPr="0012237C">
        <w:rPr>
          <w:rFonts w:ascii="Times New Roman" w:eastAsia="Times New Roman" w:hAnsi="Times New Roman" w:cs="Times New Roman"/>
          <w:b/>
          <w:i/>
          <w:sz w:val="24"/>
          <w:szCs w:val="24"/>
          <w:lang w:eastAsia="en-GB"/>
        </w:rPr>
        <w:t>acquis</w:t>
      </w:r>
      <w:proofErr w:type="spellEnd"/>
      <w:r w:rsidRPr="0012237C">
        <w:rPr>
          <w:rFonts w:ascii="Times New Roman" w:eastAsia="Times New Roman" w:hAnsi="Times New Roman" w:cs="Times New Roman"/>
          <w:b/>
          <w:sz w:val="24"/>
          <w:szCs w:val="24"/>
          <w:lang w:eastAsia="en-GB"/>
        </w:rPr>
        <w:t>/standards/norms</w:t>
      </w:r>
    </w:p>
    <w:p w14:paraId="394FE5E2" w14:textId="75F7A60C" w:rsidR="00924643" w:rsidRPr="001A4C51" w:rsidRDefault="0012237C" w:rsidP="005D1BDF">
      <w:pPr>
        <w:pStyle w:val="ListParagraph"/>
        <w:numPr>
          <w:ilvl w:val="0"/>
          <w:numId w:val="7"/>
        </w:numPr>
        <w:autoSpaceDE w:val="0"/>
        <w:autoSpaceDN w:val="0"/>
        <w:adjustRightInd w:val="0"/>
        <w:spacing w:before="120"/>
        <w:ind w:left="709"/>
        <w:jc w:val="both"/>
        <w:rPr>
          <w:rFonts w:ascii="Times New Roman" w:eastAsia="Calibri" w:hAnsi="Times New Roman" w:cs="Times New Roman"/>
          <w:lang w:val="en-GB"/>
        </w:rPr>
      </w:pPr>
      <w:r>
        <w:rPr>
          <w:rFonts w:ascii="Times New Roman" w:eastAsia="Calibri" w:hAnsi="Times New Roman" w:cs="Times New Roman"/>
          <w:lang w:val="en-GB"/>
        </w:rPr>
        <w:t>Regulation of the European Parliament and Council No.952/2013 “Union Customs Code”</w:t>
      </w:r>
      <w:r w:rsidR="00F7094C">
        <w:rPr>
          <w:rFonts w:ascii="Times New Roman" w:eastAsia="Calibri" w:hAnsi="Times New Roman" w:cs="Times New Roman"/>
          <w:lang w:val="en-GB"/>
        </w:rPr>
        <w:t>;</w:t>
      </w:r>
    </w:p>
    <w:p w14:paraId="394FE5E3" w14:textId="1EC13AC0" w:rsidR="00924643" w:rsidRDefault="0012237C" w:rsidP="005D1BDF">
      <w:pPr>
        <w:pStyle w:val="ListParagraph"/>
        <w:numPr>
          <w:ilvl w:val="0"/>
          <w:numId w:val="7"/>
        </w:numPr>
        <w:autoSpaceDE w:val="0"/>
        <w:autoSpaceDN w:val="0"/>
        <w:adjustRightInd w:val="0"/>
        <w:spacing w:before="120"/>
        <w:ind w:left="709"/>
        <w:jc w:val="both"/>
        <w:rPr>
          <w:rFonts w:ascii="Times New Roman" w:eastAsia="Times New Roman" w:hAnsi="Times New Roman" w:cs="Times New Roman"/>
          <w:lang w:val="en-GB"/>
        </w:rPr>
      </w:pPr>
      <w:r>
        <w:rPr>
          <w:rFonts w:ascii="Times New Roman" w:eastAsia="Times New Roman" w:hAnsi="Times New Roman" w:cs="Times New Roman"/>
          <w:lang w:val="en-GB"/>
        </w:rPr>
        <w:t xml:space="preserve">Regulation No. 608/2013 of the European Parliament and the Council of Europe of 12th June 2013, </w:t>
      </w:r>
      <w:r w:rsidRPr="00D75A32">
        <w:rPr>
          <w:rFonts w:ascii="Times New Roman" w:hAnsi="Times New Roman"/>
        </w:rPr>
        <w:t xml:space="preserve">concerning </w:t>
      </w:r>
      <w:r w:rsidR="00784155" w:rsidRPr="00784155">
        <w:rPr>
          <w:rFonts w:ascii="Times New Roman" w:eastAsia="Times New Roman" w:hAnsi="Times New Roman" w:cs="Times New Roman"/>
        </w:rPr>
        <w:t>customs enforcement of intellectual property rights and repealing Council Regulation (EC) No 1383/2003</w:t>
      </w:r>
      <w:r w:rsidR="00F7094C">
        <w:rPr>
          <w:rFonts w:ascii="Times New Roman" w:eastAsia="Times New Roman" w:hAnsi="Times New Roman" w:cs="Times New Roman"/>
          <w:lang w:val="en-GB"/>
        </w:rPr>
        <w:t>;</w:t>
      </w:r>
      <w:r>
        <w:rPr>
          <w:rFonts w:ascii="Times New Roman" w:eastAsia="Times New Roman" w:hAnsi="Times New Roman" w:cs="Times New Roman"/>
          <w:lang w:val="en-GB"/>
        </w:rPr>
        <w:t xml:space="preserve"> </w:t>
      </w:r>
    </w:p>
    <w:p w14:paraId="394FE5E4" w14:textId="38AA1372" w:rsidR="00654C15" w:rsidRPr="00C56B2F" w:rsidRDefault="0012237C" w:rsidP="0058334A">
      <w:pPr>
        <w:pStyle w:val="ListParagraph"/>
        <w:numPr>
          <w:ilvl w:val="0"/>
          <w:numId w:val="7"/>
        </w:numPr>
        <w:autoSpaceDE w:val="0"/>
        <w:autoSpaceDN w:val="0"/>
        <w:adjustRightInd w:val="0"/>
        <w:spacing w:before="120"/>
        <w:ind w:left="709"/>
        <w:jc w:val="both"/>
        <w:rPr>
          <w:rFonts w:ascii="Times New Roman" w:eastAsia="Times New Roman" w:hAnsi="Times New Roman" w:cs="Times New Roman"/>
          <w:lang w:val="en-GB"/>
        </w:rPr>
      </w:pPr>
      <w:r w:rsidRPr="00D75A32">
        <w:rPr>
          <w:rFonts w:ascii="Times New Roman" w:hAnsi="Times New Roman"/>
        </w:rPr>
        <w:t xml:space="preserve">Commission </w:t>
      </w:r>
      <w:r w:rsidR="001169FB" w:rsidRPr="001169FB">
        <w:rPr>
          <w:rFonts w:ascii="Times New Roman" w:eastAsia="Times New Roman" w:hAnsi="Times New Roman" w:cs="Times New Roman"/>
        </w:rPr>
        <w:t xml:space="preserve">Implementing </w:t>
      </w:r>
      <w:r w:rsidRPr="00D75A32">
        <w:rPr>
          <w:rFonts w:ascii="Times New Roman" w:hAnsi="Times New Roman"/>
        </w:rPr>
        <w:t xml:space="preserve">Regulation </w:t>
      </w:r>
      <w:r w:rsidR="001169FB" w:rsidRPr="001169FB">
        <w:rPr>
          <w:rFonts w:ascii="Times New Roman" w:eastAsia="Times New Roman" w:hAnsi="Times New Roman" w:cs="Times New Roman"/>
        </w:rPr>
        <w:t xml:space="preserve">(EU) 2018/582 of 12 April 2018 amending Implementing Regulation (EU) </w:t>
      </w:r>
      <w:r w:rsidRPr="00D75A32">
        <w:rPr>
          <w:rFonts w:ascii="Times New Roman" w:hAnsi="Times New Roman"/>
        </w:rPr>
        <w:t>No</w:t>
      </w:r>
      <w:r w:rsidR="001169FB" w:rsidRPr="001169FB">
        <w:rPr>
          <w:rFonts w:ascii="Times New Roman" w:eastAsia="Times New Roman" w:hAnsi="Times New Roman" w:cs="Times New Roman"/>
        </w:rPr>
        <w:t xml:space="preserve"> 1352/2013 establishing the forms provided for in Regulation (EU) No 608/2013 of the European Parliament and of the Council concerning customs enforcement of intellectual property rights</w:t>
      </w:r>
      <w:r w:rsidR="00F7094C">
        <w:rPr>
          <w:rFonts w:ascii="Times New Roman" w:eastAsia="Times New Roman" w:hAnsi="Times New Roman" w:cs="Times New Roman"/>
        </w:rPr>
        <w:t xml:space="preserve">. </w:t>
      </w:r>
    </w:p>
    <w:p w14:paraId="394FE5E5" w14:textId="77777777" w:rsidR="00085332" w:rsidRDefault="00085332" w:rsidP="00E94671">
      <w:pPr>
        <w:widowControl w:val="0"/>
        <w:autoSpaceDE w:val="0"/>
        <w:autoSpaceDN w:val="0"/>
        <w:adjustRightInd w:val="0"/>
        <w:spacing w:before="120" w:after="120" w:line="240" w:lineRule="auto"/>
        <w:ind w:left="539" w:hanging="539"/>
        <w:jc w:val="both"/>
        <w:rPr>
          <w:rFonts w:ascii="Times New Roman" w:eastAsia="Times New Roman" w:hAnsi="Times New Roman" w:cs="Times New Roman"/>
          <w:b/>
          <w:sz w:val="24"/>
          <w:szCs w:val="24"/>
          <w:lang w:eastAsia="en-GB"/>
        </w:rPr>
      </w:pPr>
    </w:p>
    <w:p w14:paraId="6FB8C445" w14:textId="77777777" w:rsidR="00F7094C" w:rsidRDefault="00F7094C" w:rsidP="00E94671">
      <w:pPr>
        <w:widowControl w:val="0"/>
        <w:autoSpaceDE w:val="0"/>
        <w:autoSpaceDN w:val="0"/>
        <w:adjustRightInd w:val="0"/>
        <w:spacing w:before="120" w:after="120" w:line="240" w:lineRule="auto"/>
        <w:ind w:left="539" w:hanging="539"/>
        <w:jc w:val="both"/>
        <w:rPr>
          <w:rFonts w:ascii="Times New Roman" w:eastAsia="Times New Roman" w:hAnsi="Times New Roman" w:cs="Times New Roman"/>
          <w:b/>
          <w:sz w:val="24"/>
          <w:szCs w:val="24"/>
          <w:lang w:eastAsia="en-GB"/>
        </w:rPr>
      </w:pPr>
    </w:p>
    <w:p w14:paraId="394FE5E6" w14:textId="77777777" w:rsidR="00924643" w:rsidRPr="00644353" w:rsidRDefault="0012237C" w:rsidP="00644353">
      <w:pPr>
        <w:widowControl w:val="0"/>
        <w:autoSpaceDE w:val="0"/>
        <w:autoSpaceDN w:val="0"/>
        <w:adjustRightInd w:val="0"/>
        <w:spacing w:before="120" w:after="120" w:line="240" w:lineRule="auto"/>
        <w:ind w:left="539" w:hanging="539"/>
        <w:jc w:val="both"/>
        <w:rPr>
          <w:rFonts w:ascii="Times New Roman" w:eastAsia="Times New Roman" w:hAnsi="Times New Roman" w:cs="Times New Roman"/>
          <w:b/>
          <w:sz w:val="24"/>
          <w:szCs w:val="24"/>
          <w:lang w:eastAsia="en-GB"/>
        </w:rPr>
      </w:pPr>
      <w:r w:rsidRPr="0012237C">
        <w:rPr>
          <w:rFonts w:ascii="Times New Roman" w:eastAsia="Times New Roman" w:hAnsi="Times New Roman" w:cs="Times New Roman"/>
          <w:b/>
          <w:sz w:val="24"/>
          <w:szCs w:val="24"/>
          <w:lang w:eastAsia="en-GB"/>
        </w:rPr>
        <w:lastRenderedPageBreak/>
        <w:t>3.5</w:t>
      </w:r>
      <w:r w:rsidRPr="0012237C">
        <w:rPr>
          <w:rFonts w:ascii="Times New Roman" w:eastAsia="Times New Roman" w:hAnsi="Times New Roman" w:cs="Times New Roman"/>
          <w:b/>
          <w:sz w:val="24"/>
          <w:szCs w:val="24"/>
          <w:lang w:eastAsia="en-GB"/>
        </w:rPr>
        <w:tab/>
        <w:t>Components and results per component</w:t>
      </w:r>
    </w:p>
    <w:p w14:paraId="394FE5E7" w14:textId="77777777" w:rsidR="00E428A2" w:rsidRDefault="0012237C" w:rsidP="00755320">
      <w:pPr>
        <w:spacing w:before="60" w:after="60"/>
        <w:jc w:val="both"/>
        <w:rPr>
          <w:rFonts w:ascii="Times New Roman" w:eastAsia="Times New Roman" w:hAnsi="Times New Roman" w:cs="Times New Roman"/>
          <w:b/>
          <w:sz w:val="24"/>
          <w:szCs w:val="24"/>
          <w:lang w:eastAsia="de-DE"/>
        </w:rPr>
      </w:pPr>
      <w:r w:rsidRPr="0012237C">
        <w:rPr>
          <w:rFonts w:ascii="Times New Roman" w:eastAsia="Times New Roman" w:hAnsi="Times New Roman" w:cs="Times New Roman"/>
          <w:sz w:val="24"/>
          <w:szCs w:val="24"/>
          <w:lang w:eastAsia="en-GB"/>
        </w:rPr>
        <w:t xml:space="preserve">The project </w:t>
      </w:r>
      <w:r w:rsidR="00B76ABE">
        <w:rPr>
          <w:rFonts w:ascii="Times New Roman" w:eastAsia="Times New Roman" w:hAnsi="Times New Roman" w:cs="Times New Roman"/>
          <w:sz w:val="24"/>
          <w:szCs w:val="24"/>
          <w:lang w:eastAsia="en-GB"/>
        </w:rPr>
        <w:t xml:space="preserve">consists of two components and </w:t>
      </w:r>
      <w:r w:rsidRPr="0012237C">
        <w:rPr>
          <w:rFonts w:ascii="Times New Roman" w:eastAsia="Times New Roman" w:hAnsi="Times New Roman" w:cs="Times New Roman"/>
          <w:sz w:val="24"/>
          <w:szCs w:val="24"/>
          <w:lang w:eastAsia="en-GB"/>
        </w:rPr>
        <w:t>will aim to achieve the following results:</w:t>
      </w:r>
    </w:p>
    <w:p w14:paraId="394FE5E8" w14:textId="77777777" w:rsidR="00E428A2" w:rsidRPr="00644353" w:rsidRDefault="008E1D7A" w:rsidP="00E428A2">
      <w:pPr>
        <w:spacing w:before="60" w:after="60"/>
        <w:jc w:val="both"/>
        <w:rPr>
          <w:rFonts w:ascii="Times New Roman" w:eastAsia="Times New Roman" w:hAnsi="Times New Roman" w:cs="Times New Roman"/>
          <w:b/>
          <w:sz w:val="24"/>
          <w:szCs w:val="24"/>
          <w:lang w:eastAsia="de-DE"/>
        </w:rPr>
      </w:pPr>
      <w:r w:rsidRPr="0012237C">
        <w:rPr>
          <w:rFonts w:ascii="Times New Roman" w:eastAsia="Times New Roman" w:hAnsi="Times New Roman" w:cs="Times New Roman"/>
          <w:b/>
          <w:sz w:val="24"/>
          <w:szCs w:val="24"/>
          <w:lang w:eastAsia="de-DE"/>
        </w:rPr>
        <w:t>Component 1</w:t>
      </w:r>
      <w:r w:rsidR="00401EFC">
        <w:rPr>
          <w:rFonts w:ascii="Times New Roman" w:eastAsia="Times New Roman" w:hAnsi="Times New Roman" w:cs="Times New Roman"/>
          <w:b/>
          <w:sz w:val="24"/>
          <w:szCs w:val="24"/>
          <w:lang w:eastAsia="de-DE"/>
        </w:rPr>
        <w:t xml:space="preserve"> </w:t>
      </w:r>
      <w:r w:rsidRPr="00E428A2">
        <w:rPr>
          <w:rFonts w:ascii="Times New Roman" w:eastAsia="Times New Roman" w:hAnsi="Times New Roman" w:cs="Times New Roman"/>
          <w:b/>
          <w:sz w:val="24"/>
          <w:szCs w:val="24"/>
          <w:lang w:eastAsia="en-GB"/>
        </w:rPr>
        <w:t xml:space="preserve">Tertiary legislation and guidelines aligned with the </w:t>
      </w:r>
      <w:r w:rsidRPr="009108A9">
        <w:rPr>
          <w:rFonts w:ascii="Times New Roman" w:eastAsia="Times New Roman" w:hAnsi="Times New Roman" w:cs="Times New Roman"/>
          <w:b/>
          <w:i/>
          <w:sz w:val="24"/>
          <w:szCs w:val="24"/>
          <w:lang w:eastAsia="en-GB"/>
        </w:rPr>
        <w:t>Union</w:t>
      </w:r>
      <w:r w:rsidRPr="00E428A2">
        <w:rPr>
          <w:rFonts w:ascii="Times New Roman" w:eastAsia="Times New Roman" w:hAnsi="Times New Roman" w:cs="Times New Roman"/>
          <w:b/>
          <w:sz w:val="24"/>
          <w:szCs w:val="24"/>
          <w:lang w:eastAsia="en-GB"/>
        </w:rPr>
        <w:t xml:space="preserve"> </w:t>
      </w:r>
      <w:proofErr w:type="spellStart"/>
      <w:r w:rsidRPr="00E428A2">
        <w:rPr>
          <w:rFonts w:ascii="Times New Roman" w:eastAsia="Times New Roman" w:hAnsi="Times New Roman" w:cs="Times New Roman"/>
          <w:b/>
          <w:i/>
          <w:sz w:val="24"/>
          <w:szCs w:val="24"/>
          <w:lang w:eastAsia="en-GB"/>
        </w:rPr>
        <w:t>acquis</w:t>
      </w:r>
      <w:proofErr w:type="spellEnd"/>
      <w:r w:rsidRPr="00E428A2">
        <w:rPr>
          <w:rFonts w:ascii="Times New Roman" w:eastAsia="Times New Roman" w:hAnsi="Times New Roman" w:cs="Times New Roman"/>
          <w:b/>
          <w:sz w:val="24"/>
          <w:szCs w:val="24"/>
          <w:lang w:eastAsia="en-GB"/>
        </w:rPr>
        <w:t xml:space="preserve"> and best practices in relation to the EU Customs Code.</w:t>
      </w:r>
      <w:r w:rsidRPr="0012237C">
        <w:rPr>
          <w:rFonts w:ascii="Times New Roman" w:eastAsia="Times New Roman" w:hAnsi="Times New Roman" w:cs="Times New Roman"/>
          <w:sz w:val="24"/>
          <w:szCs w:val="24"/>
          <w:lang w:eastAsia="en-GB"/>
        </w:rPr>
        <w:t xml:space="preserve"> </w:t>
      </w:r>
    </w:p>
    <w:p w14:paraId="394FE5E9" w14:textId="77777777" w:rsidR="00E428A2" w:rsidRPr="002A0B27" w:rsidRDefault="00E428A2" w:rsidP="002A0B27">
      <w:pPr>
        <w:spacing w:before="60" w:after="60"/>
        <w:jc w:val="both"/>
        <w:rPr>
          <w:rFonts w:ascii="Times New Roman" w:eastAsia="Times New Roman" w:hAnsi="Times New Roman" w:cs="Times New Roman"/>
          <w:b/>
          <w:sz w:val="24"/>
          <w:szCs w:val="24"/>
          <w:lang w:val="en-GB" w:eastAsia="en-GB"/>
        </w:rPr>
      </w:pPr>
      <w:r w:rsidRPr="00E428A2">
        <w:rPr>
          <w:rFonts w:ascii="Times New Roman" w:eastAsia="Times New Roman" w:hAnsi="Times New Roman" w:cs="Times New Roman"/>
          <w:b/>
          <w:sz w:val="24"/>
          <w:szCs w:val="24"/>
          <w:lang w:val="en-GB" w:eastAsia="en-GB"/>
        </w:rPr>
        <w:t>Results</w:t>
      </w:r>
    </w:p>
    <w:p w14:paraId="394FE5EA" w14:textId="4E388303" w:rsidR="00E428A2" w:rsidRPr="00DE15D8" w:rsidRDefault="00E428A2" w:rsidP="005D1BDF">
      <w:pPr>
        <w:pStyle w:val="ListParagraph"/>
        <w:numPr>
          <w:ilvl w:val="1"/>
          <w:numId w:val="20"/>
        </w:numPr>
        <w:tabs>
          <w:tab w:val="left" w:pos="851"/>
        </w:tabs>
        <w:jc w:val="both"/>
        <w:rPr>
          <w:rFonts w:ascii="Times New Roman" w:eastAsia="Times New Roman" w:hAnsi="Times New Roman" w:cs="Times New Roman"/>
          <w:bCs/>
          <w:lang w:val="en-GB" w:eastAsia="en-GB"/>
        </w:rPr>
      </w:pPr>
      <w:r w:rsidRPr="00DE15D8">
        <w:rPr>
          <w:rFonts w:ascii="Times New Roman" w:eastAsia="Times New Roman" w:hAnsi="Times New Roman" w:cs="Times New Roman"/>
          <w:lang w:eastAsia="en-GB"/>
        </w:rPr>
        <w:t xml:space="preserve">Albanian </w:t>
      </w:r>
      <w:r w:rsidR="00F97580">
        <w:rPr>
          <w:rFonts w:ascii="Times New Roman" w:eastAsia="Times New Roman" w:hAnsi="Times New Roman" w:cs="Times New Roman"/>
          <w:lang w:eastAsia="en-GB"/>
        </w:rPr>
        <w:t xml:space="preserve">customs </w:t>
      </w:r>
      <w:r w:rsidRPr="00DE15D8">
        <w:rPr>
          <w:rFonts w:ascii="Times New Roman" w:eastAsia="Times New Roman" w:hAnsi="Times New Roman" w:cs="Times New Roman"/>
          <w:lang w:eastAsia="en-GB"/>
        </w:rPr>
        <w:t xml:space="preserve">regulations </w:t>
      </w:r>
      <w:r w:rsidR="00F97580" w:rsidRPr="00B57870">
        <w:rPr>
          <w:rFonts w:ascii="Times New Roman" w:eastAsia="Times New Roman" w:hAnsi="Times New Roman" w:cs="Times New Roman"/>
          <w:bCs/>
          <w:lang w:eastAsia="en-GB"/>
        </w:rPr>
        <w:t xml:space="preserve">are prepared </w:t>
      </w:r>
      <w:r w:rsidR="00F97580" w:rsidRPr="00B57870">
        <w:rPr>
          <w:rFonts w:ascii="Times New Roman" w:eastAsia="Times New Roman" w:hAnsi="Times New Roman" w:cs="Times New Roman"/>
          <w:bCs/>
          <w:iCs/>
          <w:lang w:eastAsia="en-GB"/>
        </w:rPr>
        <w:t>in an inclusive and evidence-based process, on the basis of impact assessments and internal and external stakeholder consultations</w:t>
      </w:r>
      <w:r w:rsidR="002D4EDE">
        <w:rPr>
          <w:rFonts w:ascii="Times New Roman" w:eastAsia="Times New Roman" w:hAnsi="Times New Roman" w:cs="Times New Roman"/>
          <w:bCs/>
          <w:iCs/>
          <w:lang w:eastAsia="en-GB"/>
        </w:rPr>
        <w:t>.</w:t>
      </w:r>
      <w:r w:rsidR="00F97580" w:rsidRPr="00DE15D8">
        <w:rPr>
          <w:rFonts w:ascii="Times New Roman" w:eastAsia="Times New Roman" w:hAnsi="Times New Roman" w:cs="Times New Roman"/>
          <w:lang w:eastAsia="en-GB"/>
        </w:rPr>
        <w:t xml:space="preserve"> </w:t>
      </w:r>
      <w:r w:rsidR="002D4EDE">
        <w:rPr>
          <w:rFonts w:ascii="Times New Roman" w:eastAsia="Times New Roman" w:hAnsi="Times New Roman" w:cs="Times New Roman"/>
          <w:lang w:eastAsia="en-GB"/>
        </w:rPr>
        <w:t xml:space="preserve">They </w:t>
      </w:r>
      <w:r w:rsidRPr="00DE15D8">
        <w:rPr>
          <w:rFonts w:ascii="Times New Roman" w:eastAsia="Times New Roman" w:hAnsi="Times New Roman" w:cs="Times New Roman"/>
          <w:lang w:eastAsia="en-GB"/>
        </w:rPr>
        <w:t xml:space="preserve">are approximated to </w:t>
      </w:r>
      <w:r w:rsidR="002D4EDE">
        <w:rPr>
          <w:rFonts w:ascii="Times New Roman" w:eastAsia="Times New Roman" w:hAnsi="Times New Roman" w:cs="Times New Roman"/>
          <w:lang w:eastAsia="en-GB"/>
        </w:rPr>
        <w:t>Union</w:t>
      </w:r>
      <w:r w:rsidRPr="00DE15D8">
        <w:rPr>
          <w:rFonts w:ascii="Times New Roman" w:eastAsia="Times New Roman" w:hAnsi="Times New Roman" w:cs="Times New Roman"/>
          <w:lang w:eastAsia="en-GB"/>
        </w:rPr>
        <w:t xml:space="preserve"> standards on Custom</w:t>
      </w:r>
      <w:r w:rsidR="002D4EDE">
        <w:rPr>
          <w:rFonts w:ascii="Times New Roman" w:eastAsia="Times New Roman" w:hAnsi="Times New Roman" w:cs="Times New Roman"/>
          <w:lang w:eastAsia="en-GB"/>
        </w:rPr>
        <w:t>s</w:t>
      </w:r>
      <w:r w:rsidRPr="00DE15D8">
        <w:rPr>
          <w:rFonts w:ascii="Times New Roman" w:eastAsia="Times New Roman" w:hAnsi="Times New Roman" w:cs="Times New Roman"/>
          <w:lang w:eastAsia="en-GB"/>
        </w:rPr>
        <w:t xml:space="preserve"> Code</w:t>
      </w:r>
      <w:r w:rsidR="002A0B27" w:rsidRPr="00DE15D8">
        <w:rPr>
          <w:rFonts w:ascii="Times New Roman" w:eastAsia="Times New Roman" w:hAnsi="Times New Roman" w:cs="Times New Roman"/>
          <w:lang w:eastAsia="en-GB"/>
        </w:rPr>
        <w:t xml:space="preserve"> as follows: </w:t>
      </w:r>
    </w:p>
    <w:p w14:paraId="394FE5EB" w14:textId="77777777" w:rsidR="002A0B27" w:rsidRPr="00DE15D8" w:rsidRDefault="00E428A2" w:rsidP="005D1BDF">
      <w:pPr>
        <w:pStyle w:val="ListParagraph"/>
        <w:numPr>
          <w:ilvl w:val="0"/>
          <w:numId w:val="7"/>
        </w:numPr>
        <w:tabs>
          <w:tab w:val="left" w:pos="851"/>
        </w:tabs>
        <w:jc w:val="both"/>
        <w:rPr>
          <w:rFonts w:ascii="Times New Roman" w:eastAsia="Times New Roman" w:hAnsi="Times New Roman" w:cs="Times New Roman"/>
          <w:bCs/>
          <w:lang w:val="en-GB" w:eastAsia="en-GB"/>
        </w:rPr>
      </w:pPr>
      <w:r w:rsidRPr="00DE15D8">
        <w:rPr>
          <w:rFonts w:ascii="Times New Roman" w:eastAsia="Times New Roman" w:hAnsi="Times New Roman" w:cs="Times New Roman"/>
          <w:bCs/>
          <w:lang w:val="en-GB" w:eastAsia="en-GB"/>
        </w:rPr>
        <w:t xml:space="preserve">Tertiary legal acts deriving from the Implementation of Pan-Euro-Med Convention on Rules of Origin prepared; </w:t>
      </w:r>
    </w:p>
    <w:p w14:paraId="394FE5EC" w14:textId="77777777" w:rsidR="002A0B27" w:rsidRPr="00DE15D8" w:rsidRDefault="00E428A2" w:rsidP="005D1BDF">
      <w:pPr>
        <w:pStyle w:val="ListParagraph"/>
        <w:numPr>
          <w:ilvl w:val="0"/>
          <w:numId w:val="7"/>
        </w:numPr>
        <w:tabs>
          <w:tab w:val="left" w:pos="851"/>
        </w:tabs>
        <w:jc w:val="both"/>
        <w:rPr>
          <w:rFonts w:ascii="Times New Roman" w:eastAsia="Times New Roman" w:hAnsi="Times New Roman" w:cs="Times New Roman"/>
          <w:bCs/>
          <w:lang w:val="en-GB" w:eastAsia="en-GB"/>
        </w:rPr>
      </w:pPr>
      <w:r w:rsidRPr="00DE15D8">
        <w:rPr>
          <w:rFonts w:ascii="Times New Roman" w:eastAsia="Times New Roman" w:hAnsi="Times New Roman" w:cs="Times New Roman"/>
          <w:bCs/>
          <w:lang w:val="en-GB" w:eastAsia="en-GB"/>
        </w:rPr>
        <w:t>Guidelines or manuals for special procedures (i.e</w:t>
      </w:r>
      <w:r w:rsidR="00C56B2F">
        <w:rPr>
          <w:rFonts w:ascii="Times New Roman" w:eastAsia="Times New Roman" w:hAnsi="Times New Roman" w:cs="Times New Roman"/>
          <w:bCs/>
          <w:lang w:val="en-GB" w:eastAsia="en-GB"/>
        </w:rPr>
        <w:t>.</w:t>
      </w:r>
      <w:r w:rsidRPr="00DE15D8">
        <w:rPr>
          <w:rFonts w:ascii="Times New Roman" w:eastAsia="Times New Roman" w:hAnsi="Times New Roman" w:cs="Times New Roman"/>
          <w:bCs/>
          <w:lang w:val="en-GB" w:eastAsia="en-GB"/>
        </w:rPr>
        <w:t xml:space="preserve"> manual on customs procedures before the goods arrive and before the goods leave the customs territory, guidelines for Free Zones, guideline on temporary storage, manual on transit and customs status of goods, manual fo</w:t>
      </w:r>
      <w:r w:rsidR="00FC6C28" w:rsidRPr="00DE15D8">
        <w:rPr>
          <w:rFonts w:ascii="Times New Roman" w:eastAsia="Times New Roman" w:hAnsi="Times New Roman" w:cs="Times New Roman"/>
          <w:bCs/>
          <w:lang w:val="en-GB" w:eastAsia="en-GB"/>
        </w:rPr>
        <w:t xml:space="preserve">r outward processing procedure </w:t>
      </w:r>
      <w:proofErr w:type="spellStart"/>
      <w:r w:rsidRPr="00DE15D8">
        <w:rPr>
          <w:rFonts w:ascii="Times New Roman" w:eastAsia="Times New Roman" w:hAnsi="Times New Roman" w:cs="Times New Roman"/>
          <w:bCs/>
          <w:lang w:val="en-GB" w:eastAsia="en-GB"/>
        </w:rPr>
        <w:t>etc</w:t>
      </w:r>
      <w:proofErr w:type="spellEnd"/>
      <w:r w:rsidRPr="00DE15D8">
        <w:rPr>
          <w:rFonts w:ascii="Times New Roman" w:eastAsia="Times New Roman" w:hAnsi="Times New Roman" w:cs="Times New Roman"/>
          <w:bCs/>
          <w:lang w:val="en-GB" w:eastAsia="en-GB"/>
        </w:rPr>
        <w:t>) prepared;</w:t>
      </w:r>
    </w:p>
    <w:p w14:paraId="394FE5ED" w14:textId="77777777" w:rsidR="002A0B27" w:rsidRPr="00DE15D8" w:rsidRDefault="00E428A2" w:rsidP="005D1BDF">
      <w:pPr>
        <w:pStyle w:val="ListParagraph"/>
        <w:numPr>
          <w:ilvl w:val="0"/>
          <w:numId w:val="7"/>
        </w:numPr>
        <w:tabs>
          <w:tab w:val="left" w:pos="851"/>
        </w:tabs>
        <w:jc w:val="both"/>
        <w:rPr>
          <w:rFonts w:ascii="Times New Roman" w:eastAsia="Times New Roman" w:hAnsi="Times New Roman" w:cs="Times New Roman"/>
          <w:bCs/>
          <w:lang w:val="en-GB" w:eastAsia="en-GB"/>
        </w:rPr>
      </w:pPr>
      <w:r w:rsidRPr="00DE15D8">
        <w:rPr>
          <w:rFonts w:ascii="Times New Roman" w:eastAsia="Times New Roman" w:hAnsi="Times New Roman" w:cs="Times New Roman"/>
          <w:bCs/>
          <w:lang w:val="en-GB" w:eastAsia="en-GB"/>
        </w:rPr>
        <w:t xml:space="preserve">Manuals/Guidelines on Customs Debts and Guarantees prepared; </w:t>
      </w:r>
    </w:p>
    <w:p w14:paraId="394FE5EE" w14:textId="77777777" w:rsidR="002A0B27" w:rsidRPr="00DE15D8" w:rsidRDefault="00E428A2" w:rsidP="005D1BDF">
      <w:pPr>
        <w:pStyle w:val="ListParagraph"/>
        <w:numPr>
          <w:ilvl w:val="0"/>
          <w:numId w:val="7"/>
        </w:numPr>
        <w:tabs>
          <w:tab w:val="left" w:pos="851"/>
        </w:tabs>
        <w:jc w:val="both"/>
        <w:rPr>
          <w:rFonts w:ascii="Times New Roman" w:eastAsia="Times New Roman" w:hAnsi="Times New Roman" w:cs="Times New Roman"/>
          <w:bCs/>
          <w:lang w:val="en-GB" w:eastAsia="en-GB"/>
        </w:rPr>
      </w:pPr>
      <w:r w:rsidRPr="00DE15D8">
        <w:rPr>
          <w:rFonts w:ascii="Times New Roman" w:eastAsia="Times New Roman" w:hAnsi="Times New Roman" w:cs="Times New Roman"/>
          <w:bCs/>
          <w:lang w:val="en-GB" w:eastAsia="en-GB"/>
        </w:rPr>
        <w:t>Manual/guideline regarding procedures on customs facilities and simplifications prepared.</w:t>
      </w:r>
    </w:p>
    <w:p w14:paraId="3716EF55" w14:textId="77777777" w:rsidR="00F97580" w:rsidRDefault="00E428A2" w:rsidP="00F97580">
      <w:pPr>
        <w:pStyle w:val="ListParagraph"/>
        <w:numPr>
          <w:ilvl w:val="0"/>
          <w:numId w:val="7"/>
        </w:numPr>
        <w:tabs>
          <w:tab w:val="left" w:pos="851"/>
        </w:tabs>
        <w:jc w:val="both"/>
        <w:rPr>
          <w:rFonts w:ascii="Times New Roman" w:eastAsia="Times New Roman" w:hAnsi="Times New Roman" w:cs="Times New Roman"/>
          <w:bCs/>
          <w:lang w:val="en-GB" w:eastAsia="en-GB"/>
        </w:rPr>
      </w:pPr>
      <w:r w:rsidRPr="00DE15D8">
        <w:rPr>
          <w:rFonts w:ascii="Times New Roman" w:eastAsia="Times New Roman" w:hAnsi="Times New Roman" w:cs="Times New Roman"/>
          <w:bCs/>
          <w:lang w:val="en-GB" w:eastAsia="en-GB"/>
        </w:rPr>
        <w:t xml:space="preserve">Manuals related to Risk Analysis procedures in Excise and Post clearance Controls prepared; </w:t>
      </w:r>
    </w:p>
    <w:p w14:paraId="394FE5F0" w14:textId="77777777" w:rsidR="002A0B27" w:rsidRPr="00834DF0" w:rsidRDefault="00E428A2" w:rsidP="005D1BDF">
      <w:pPr>
        <w:pStyle w:val="ListParagraph"/>
        <w:numPr>
          <w:ilvl w:val="1"/>
          <w:numId w:val="20"/>
        </w:numPr>
        <w:spacing w:after="120"/>
        <w:jc w:val="both"/>
        <w:rPr>
          <w:rFonts w:ascii="Times New Roman" w:eastAsia="Times New Roman" w:hAnsi="Times New Roman" w:cs="Times New Roman"/>
          <w:lang w:eastAsia="en-GB"/>
        </w:rPr>
      </w:pPr>
      <w:r w:rsidRPr="00834DF0">
        <w:rPr>
          <w:rFonts w:ascii="Times New Roman" w:eastAsia="Times New Roman" w:hAnsi="Times New Roman" w:cs="Times New Roman"/>
          <w:lang w:eastAsia="en-GB"/>
        </w:rPr>
        <w:t>Relevant staff is trained and ready to manage the Customs Code</w:t>
      </w:r>
      <w:r w:rsidR="002A0B27" w:rsidRPr="00834DF0">
        <w:rPr>
          <w:rFonts w:ascii="Times New Roman" w:eastAsia="Times New Roman" w:hAnsi="Times New Roman" w:cs="Times New Roman"/>
          <w:lang w:eastAsia="en-GB"/>
        </w:rPr>
        <w:t xml:space="preserve"> as follows: </w:t>
      </w:r>
    </w:p>
    <w:p w14:paraId="394FE5F1" w14:textId="77777777" w:rsidR="00E428A2" w:rsidRPr="00834DF0" w:rsidRDefault="002A0B27" w:rsidP="005D1BDF">
      <w:pPr>
        <w:pStyle w:val="ListParagraph"/>
        <w:numPr>
          <w:ilvl w:val="0"/>
          <w:numId w:val="7"/>
        </w:numPr>
        <w:spacing w:after="120"/>
        <w:jc w:val="both"/>
        <w:rPr>
          <w:rFonts w:ascii="Times New Roman" w:eastAsia="Times New Roman" w:hAnsi="Times New Roman" w:cs="Times New Roman"/>
          <w:lang w:eastAsia="en-GB"/>
        </w:rPr>
      </w:pPr>
      <w:r w:rsidRPr="00834DF0">
        <w:rPr>
          <w:rFonts w:ascii="Times New Roman" w:eastAsia="Times New Roman" w:hAnsi="Times New Roman" w:cs="Times New Roman"/>
          <w:bCs/>
          <w:lang w:val="en-GB" w:eastAsia="en-GB"/>
        </w:rPr>
        <w:t xml:space="preserve">Increased operational capacities on Inventory of Sub-legal Measures and Action Plan of project activities; </w:t>
      </w:r>
    </w:p>
    <w:p w14:paraId="394FE5F2" w14:textId="0EE3F5AF" w:rsidR="002A0B27" w:rsidRPr="002850B0" w:rsidRDefault="00E428A2" w:rsidP="002850B0">
      <w:pPr>
        <w:pStyle w:val="ListParagraph"/>
        <w:numPr>
          <w:ilvl w:val="0"/>
          <w:numId w:val="7"/>
        </w:numPr>
        <w:spacing w:after="120"/>
        <w:jc w:val="both"/>
        <w:rPr>
          <w:rFonts w:ascii="Times New Roman" w:eastAsia="Times New Roman" w:hAnsi="Times New Roman" w:cs="Times New Roman"/>
          <w:bCs/>
          <w:lang w:eastAsia="en-GB"/>
        </w:rPr>
      </w:pPr>
      <w:r w:rsidRPr="00834DF0">
        <w:rPr>
          <w:rFonts w:ascii="Times New Roman" w:eastAsia="Times New Roman" w:hAnsi="Times New Roman" w:cs="Times New Roman"/>
          <w:bCs/>
          <w:lang w:val="en-GB" w:eastAsia="en-GB"/>
        </w:rPr>
        <w:t>Training Strategy document for new employees and Custo</w:t>
      </w:r>
      <w:r w:rsidR="00FC6C28" w:rsidRPr="00834DF0">
        <w:rPr>
          <w:rFonts w:ascii="Times New Roman" w:eastAsia="Times New Roman" w:hAnsi="Times New Roman" w:cs="Times New Roman"/>
          <w:bCs/>
          <w:lang w:val="en-GB" w:eastAsia="en-GB"/>
        </w:rPr>
        <w:t>m</w:t>
      </w:r>
      <w:r w:rsidR="00281DA7">
        <w:rPr>
          <w:rFonts w:ascii="Times New Roman" w:eastAsia="Times New Roman" w:hAnsi="Times New Roman" w:cs="Times New Roman"/>
          <w:bCs/>
          <w:lang w:val="en-GB" w:eastAsia="en-GB"/>
        </w:rPr>
        <w:t>s</w:t>
      </w:r>
      <w:r w:rsidR="00FC6C28" w:rsidRPr="00834DF0">
        <w:rPr>
          <w:rFonts w:ascii="Times New Roman" w:eastAsia="Times New Roman" w:hAnsi="Times New Roman" w:cs="Times New Roman"/>
          <w:bCs/>
          <w:lang w:val="en-GB" w:eastAsia="en-GB"/>
        </w:rPr>
        <w:t xml:space="preserve"> Administration staff</w:t>
      </w:r>
      <w:r w:rsidR="002A0B27" w:rsidRPr="00834DF0">
        <w:rPr>
          <w:rFonts w:ascii="Times New Roman" w:eastAsia="Times New Roman" w:hAnsi="Times New Roman" w:cs="Times New Roman"/>
          <w:bCs/>
          <w:lang w:val="en-GB" w:eastAsia="en-GB"/>
        </w:rPr>
        <w:t xml:space="preserve"> drafted</w:t>
      </w:r>
      <w:r w:rsidR="002850B0">
        <w:rPr>
          <w:rFonts w:ascii="Times New Roman" w:eastAsia="Times New Roman" w:hAnsi="Times New Roman" w:cs="Times New Roman"/>
          <w:bCs/>
          <w:lang w:val="en-GB" w:eastAsia="en-GB"/>
        </w:rPr>
        <w:t xml:space="preserve"> </w:t>
      </w:r>
      <w:r w:rsidR="002850B0">
        <w:rPr>
          <w:rFonts w:ascii="Times New Roman" w:eastAsia="Times New Roman" w:hAnsi="Times New Roman" w:cs="Times New Roman"/>
          <w:bCs/>
          <w:lang w:eastAsia="en-GB"/>
        </w:rPr>
        <w:t>i</w:t>
      </w:r>
      <w:r w:rsidR="002850B0" w:rsidRPr="002850B0">
        <w:rPr>
          <w:rFonts w:ascii="Times New Roman" w:eastAsia="Times New Roman" w:hAnsi="Times New Roman" w:cs="Times New Roman"/>
          <w:bCs/>
          <w:lang w:eastAsia="en-GB"/>
        </w:rPr>
        <w:t>n coordination with Albanian School of Public Administration</w:t>
      </w:r>
      <w:r w:rsidR="002850B0">
        <w:rPr>
          <w:rFonts w:ascii="Times New Roman" w:eastAsia="Times New Roman" w:hAnsi="Times New Roman" w:cs="Times New Roman"/>
          <w:bCs/>
          <w:lang w:eastAsia="en-GB"/>
        </w:rPr>
        <w:t xml:space="preserve"> /</w:t>
      </w:r>
      <w:r w:rsidR="002850B0" w:rsidRPr="002850B0">
        <w:t xml:space="preserve"> </w:t>
      </w:r>
      <w:r w:rsidR="002850B0" w:rsidRPr="002850B0">
        <w:rPr>
          <w:rFonts w:ascii="Times New Roman" w:eastAsia="Times New Roman" w:hAnsi="Times New Roman" w:cs="Times New Roman"/>
          <w:bCs/>
          <w:lang w:eastAsia="en-GB"/>
        </w:rPr>
        <w:t xml:space="preserve">Tax and Customs Administration Training Center or </w:t>
      </w:r>
      <w:r w:rsidR="002850B0">
        <w:rPr>
          <w:rFonts w:ascii="Times New Roman" w:eastAsia="Times New Roman" w:hAnsi="Times New Roman" w:cs="Times New Roman"/>
          <w:bCs/>
          <w:lang w:eastAsia="en-GB"/>
        </w:rPr>
        <w:t>o</w:t>
      </w:r>
      <w:r w:rsidR="002850B0" w:rsidRPr="002850B0">
        <w:rPr>
          <w:rFonts w:ascii="Times New Roman" w:eastAsia="Times New Roman" w:hAnsi="Times New Roman" w:cs="Times New Roman"/>
          <w:bCs/>
          <w:lang w:eastAsia="en-GB"/>
        </w:rPr>
        <w:t>the</w:t>
      </w:r>
      <w:r w:rsidR="002850B0">
        <w:rPr>
          <w:rFonts w:ascii="Times New Roman" w:eastAsia="Times New Roman" w:hAnsi="Times New Roman" w:cs="Times New Roman"/>
          <w:bCs/>
          <w:lang w:eastAsia="en-GB"/>
        </w:rPr>
        <w:t>r</w:t>
      </w:r>
      <w:r w:rsidR="002850B0" w:rsidRPr="002850B0">
        <w:rPr>
          <w:rFonts w:ascii="Times New Roman" w:eastAsia="Times New Roman" w:hAnsi="Times New Roman" w:cs="Times New Roman"/>
          <w:bCs/>
          <w:lang w:eastAsia="en-GB"/>
        </w:rPr>
        <w:t xml:space="preserve"> </w:t>
      </w:r>
      <w:r w:rsidR="002850B0">
        <w:rPr>
          <w:rFonts w:ascii="Times New Roman" w:eastAsia="Times New Roman" w:hAnsi="Times New Roman" w:cs="Times New Roman"/>
          <w:bCs/>
          <w:lang w:eastAsia="en-GB"/>
        </w:rPr>
        <w:t xml:space="preserve">relevant </w:t>
      </w:r>
      <w:r w:rsidR="002850B0" w:rsidRPr="002850B0">
        <w:rPr>
          <w:rFonts w:ascii="Times New Roman" w:eastAsia="Times New Roman" w:hAnsi="Times New Roman" w:cs="Times New Roman"/>
          <w:bCs/>
          <w:lang w:eastAsia="en-GB"/>
        </w:rPr>
        <w:t xml:space="preserve">coordinating unit in the </w:t>
      </w:r>
      <w:r w:rsidR="002850B0">
        <w:rPr>
          <w:rFonts w:ascii="Times New Roman" w:eastAsia="Times New Roman" w:hAnsi="Times New Roman" w:cs="Times New Roman"/>
          <w:bCs/>
          <w:lang w:eastAsia="en-GB"/>
        </w:rPr>
        <w:t>Ministry of Finance and Economy for</w:t>
      </w:r>
      <w:r w:rsidR="002850B0" w:rsidRPr="002850B0">
        <w:rPr>
          <w:rFonts w:ascii="Times New Roman" w:eastAsia="Times New Roman" w:hAnsi="Times New Roman" w:cs="Times New Roman"/>
          <w:bCs/>
          <w:lang w:eastAsia="en-GB"/>
        </w:rPr>
        <w:t xml:space="preserve"> training to ensure consistency</w:t>
      </w:r>
      <w:r w:rsidR="002850B0">
        <w:rPr>
          <w:rFonts w:ascii="Times New Roman" w:eastAsia="Times New Roman" w:hAnsi="Times New Roman" w:cs="Times New Roman"/>
          <w:bCs/>
          <w:lang w:eastAsia="en-GB"/>
        </w:rPr>
        <w:t xml:space="preserve"> in capacity-building strategy</w:t>
      </w:r>
      <w:r w:rsidR="002A0B27" w:rsidRPr="002850B0">
        <w:rPr>
          <w:rFonts w:ascii="Times New Roman" w:eastAsia="Times New Roman" w:hAnsi="Times New Roman" w:cs="Times New Roman"/>
          <w:bCs/>
          <w:lang w:val="en-GB" w:eastAsia="en-GB"/>
        </w:rPr>
        <w:t xml:space="preserve">; </w:t>
      </w:r>
    </w:p>
    <w:p w14:paraId="394FE5F3" w14:textId="77777777" w:rsidR="00E428A2" w:rsidRPr="00834DF0" w:rsidRDefault="00E428A2" w:rsidP="005D1BDF">
      <w:pPr>
        <w:pStyle w:val="ListParagraph"/>
        <w:numPr>
          <w:ilvl w:val="0"/>
          <w:numId w:val="7"/>
        </w:numPr>
        <w:spacing w:after="120"/>
        <w:jc w:val="both"/>
        <w:rPr>
          <w:rFonts w:ascii="Times New Roman" w:eastAsia="Times New Roman" w:hAnsi="Times New Roman" w:cs="Times New Roman"/>
          <w:lang w:eastAsia="en-GB"/>
        </w:rPr>
      </w:pPr>
      <w:r w:rsidRPr="00834DF0">
        <w:rPr>
          <w:rFonts w:ascii="Times New Roman" w:eastAsia="Times New Roman" w:hAnsi="Times New Roman" w:cs="Times New Roman"/>
          <w:bCs/>
          <w:lang w:val="en-GB" w:eastAsia="en-GB"/>
        </w:rPr>
        <w:t>Increased operational capacities to correctly implement the sub-legal acts for staff of central administration and custom houses, (i.e</w:t>
      </w:r>
      <w:r w:rsidR="00C56B2F">
        <w:rPr>
          <w:rFonts w:ascii="Times New Roman" w:eastAsia="Times New Roman" w:hAnsi="Times New Roman" w:cs="Times New Roman"/>
          <w:bCs/>
          <w:lang w:val="en-GB" w:eastAsia="en-GB"/>
        </w:rPr>
        <w:t>.</w:t>
      </w:r>
      <w:r w:rsidRPr="00834DF0">
        <w:rPr>
          <w:rFonts w:ascii="Times New Roman" w:eastAsia="Times New Roman" w:hAnsi="Times New Roman" w:cs="Times New Roman"/>
          <w:bCs/>
          <w:lang w:val="en-GB" w:eastAsia="en-GB"/>
        </w:rPr>
        <w:t xml:space="preserve"> on Inward processing procedure, in particular with regard to equivalent goods and the retroactive effect, Destruction and extinction of goods, </w:t>
      </w:r>
      <w:proofErr w:type="spellStart"/>
      <w:r w:rsidRPr="00834DF0">
        <w:rPr>
          <w:rFonts w:ascii="Times New Roman" w:eastAsia="Times New Roman" w:hAnsi="Times New Roman" w:cs="Times New Roman"/>
          <w:bCs/>
          <w:lang w:val="en-GB" w:eastAsia="en-GB"/>
        </w:rPr>
        <w:t>etc</w:t>
      </w:r>
      <w:proofErr w:type="spellEnd"/>
      <w:r w:rsidRPr="00834DF0">
        <w:rPr>
          <w:rFonts w:ascii="Times New Roman" w:eastAsia="Times New Roman" w:hAnsi="Times New Roman" w:cs="Times New Roman"/>
          <w:bCs/>
          <w:lang w:val="en-GB" w:eastAsia="en-GB"/>
        </w:rPr>
        <w:t>)</w:t>
      </w:r>
      <w:r w:rsidR="00FC6C28" w:rsidRPr="00834DF0">
        <w:rPr>
          <w:rFonts w:ascii="Times New Roman" w:eastAsia="Times New Roman" w:hAnsi="Times New Roman" w:cs="Times New Roman"/>
          <w:bCs/>
          <w:lang w:val="en-GB" w:eastAsia="en-GB"/>
        </w:rPr>
        <w:t xml:space="preserve">. </w:t>
      </w:r>
    </w:p>
    <w:p w14:paraId="394FE5F4" w14:textId="77777777" w:rsidR="001370B5" w:rsidRPr="00644353" w:rsidRDefault="00E428A2" w:rsidP="001370B5">
      <w:pPr>
        <w:spacing w:before="60" w:after="60"/>
        <w:jc w:val="both"/>
        <w:rPr>
          <w:rFonts w:ascii="Times New Roman" w:eastAsia="Times New Roman" w:hAnsi="Times New Roman" w:cs="Times New Roman"/>
          <w:b/>
          <w:sz w:val="24"/>
          <w:szCs w:val="24"/>
          <w:lang w:eastAsia="de-DE"/>
        </w:rPr>
      </w:pPr>
      <w:r w:rsidRPr="00E428A2">
        <w:rPr>
          <w:rFonts w:ascii="Times New Roman" w:eastAsia="Times New Roman" w:hAnsi="Times New Roman" w:cs="Times New Roman"/>
          <w:b/>
          <w:sz w:val="24"/>
          <w:szCs w:val="24"/>
          <w:lang w:eastAsia="de-DE"/>
        </w:rPr>
        <w:t xml:space="preserve">Component 2 </w:t>
      </w:r>
      <w:r w:rsidRPr="00FC6C28">
        <w:rPr>
          <w:rFonts w:ascii="Times New Roman" w:eastAsia="Times New Roman" w:hAnsi="Times New Roman" w:cs="Times New Roman"/>
          <w:b/>
          <w:sz w:val="24"/>
          <w:szCs w:val="24"/>
          <w:lang w:eastAsia="de-DE"/>
        </w:rPr>
        <w:t xml:space="preserve">System is in place to allow future interlinking with </w:t>
      </w:r>
      <w:proofErr w:type="spellStart"/>
      <w:r w:rsidRPr="00FC6C28">
        <w:rPr>
          <w:rFonts w:ascii="Times New Roman" w:eastAsia="Times New Roman" w:hAnsi="Times New Roman" w:cs="Times New Roman"/>
          <w:b/>
          <w:sz w:val="24"/>
          <w:szCs w:val="24"/>
          <w:lang w:eastAsia="de-DE"/>
        </w:rPr>
        <w:t>Asycuda</w:t>
      </w:r>
      <w:proofErr w:type="spellEnd"/>
      <w:r w:rsidRPr="00FC6C28">
        <w:rPr>
          <w:rFonts w:ascii="Times New Roman" w:eastAsia="Times New Roman" w:hAnsi="Times New Roman" w:cs="Times New Roman"/>
          <w:b/>
          <w:sz w:val="24"/>
          <w:szCs w:val="24"/>
          <w:lang w:eastAsia="de-DE"/>
        </w:rPr>
        <w:t xml:space="preserve"> World and EU-IT systems on counterfeit goods </w:t>
      </w:r>
    </w:p>
    <w:p w14:paraId="394FE5F5" w14:textId="77777777" w:rsidR="00E428A2" w:rsidRPr="00E428A2" w:rsidRDefault="00E428A2" w:rsidP="001370B5">
      <w:pPr>
        <w:spacing w:before="60" w:after="60"/>
        <w:jc w:val="both"/>
        <w:rPr>
          <w:rFonts w:ascii="Times New Roman" w:eastAsia="Times New Roman" w:hAnsi="Times New Roman" w:cs="Times New Roman"/>
          <w:b/>
          <w:sz w:val="24"/>
          <w:szCs w:val="24"/>
          <w:lang w:val="en-GB" w:eastAsia="en-GB"/>
        </w:rPr>
      </w:pPr>
      <w:r w:rsidRPr="00E428A2">
        <w:rPr>
          <w:rFonts w:ascii="Times New Roman" w:eastAsia="Times New Roman" w:hAnsi="Times New Roman" w:cs="Times New Roman"/>
          <w:b/>
          <w:sz w:val="24"/>
          <w:szCs w:val="24"/>
          <w:lang w:val="en-GB" w:eastAsia="en-GB"/>
        </w:rPr>
        <w:t>Results</w:t>
      </w:r>
    </w:p>
    <w:p w14:paraId="394FE5F6" w14:textId="77777777" w:rsidR="00FC6C28" w:rsidRPr="001A37AB" w:rsidRDefault="00E428A2" w:rsidP="005D1BDF">
      <w:pPr>
        <w:pStyle w:val="ListParagraph"/>
        <w:numPr>
          <w:ilvl w:val="1"/>
          <w:numId w:val="21"/>
        </w:numPr>
        <w:jc w:val="both"/>
        <w:rPr>
          <w:rFonts w:ascii="Times New Roman" w:eastAsia="Times New Roman" w:hAnsi="Times New Roman" w:cs="Times New Roman"/>
          <w:lang w:val="en-GB" w:eastAsia="en-GB"/>
        </w:rPr>
      </w:pPr>
      <w:r w:rsidRPr="001A37AB">
        <w:rPr>
          <w:rFonts w:ascii="Times New Roman" w:eastAsia="Times New Roman" w:hAnsi="Times New Roman" w:cs="Times New Roman"/>
          <w:lang w:val="en-GB" w:eastAsia="en-GB"/>
        </w:rPr>
        <w:t xml:space="preserve">The electronic system INES + installed and operational;  </w:t>
      </w:r>
    </w:p>
    <w:p w14:paraId="394FE5F7" w14:textId="77777777" w:rsidR="00FC6C28" w:rsidRPr="001A37AB" w:rsidRDefault="00E428A2" w:rsidP="005D1BDF">
      <w:pPr>
        <w:pStyle w:val="ListParagraph"/>
        <w:numPr>
          <w:ilvl w:val="1"/>
          <w:numId w:val="21"/>
        </w:numPr>
        <w:jc w:val="both"/>
        <w:rPr>
          <w:rFonts w:ascii="Times New Roman" w:eastAsia="Times New Roman" w:hAnsi="Times New Roman" w:cs="Times New Roman"/>
          <w:lang w:val="en-GB" w:eastAsia="en-GB"/>
        </w:rPr>
      </w:pPr>
      <w:r w:rsidRPr="001A37AB">
        <w:rPr>
          <w:rFonts w:ascii="Times New Roman" w:eastAsia="Times New Roman" w:hAnsi="Times New Roman" w:cs="Times New Roman"/>
          <w:lang w:eastAsia="de-DE"/>
        </w:rPr>
        <w:t xml:space="preserve">Relevant staff trained </w:t>
      </w:r>
      <w:r w:rsidRPr="001A37AB">
        <w:rPr>
          <w:rFonts w:ascii="Times New Roman" w:hAnsi="Times New Roman" w:cs="Times New Roman"/>
          <w:lang w:eastAsia="de-DE"/>
        </w:rPr>
        <w:t xml:space="preserve">to operate the system; </w:t>
      </w:r>
    </w:p>
    <w:p w14:paraId="394FE5F8" w14:textId="77777777" w:rsidR="00FC6C28" w:rsidRPr="001A37AB" w:rsidRDefault="00E428A2" w:rsidP="005D1BDF">
      <w:pPr>
        <w:pStyle w:val="ListParagraph"/>
        <w:numPr>
          <w:ilvl w:val="1"/>
          <w:numId w:val="21"/>
        </w:numPr>
        <w:jc w:val="both"/>
        <w:rPr>
          <w:rFonts w:ascii="Times New Roman" w:eastAsia="Times New Roman" w:hAnsi="Times New Roman" w:cs="Times New Roman"/>
          <w:lang w:val="en-GB" w:eastAsia="en-GB"/>
        </w:rPr>
      </w:pPr>
      <w:r w:rsidRPr="001A37AB">
        <w:rPr>
          <w:rFonts w:ascii="Times New Roman" w:eastAsia="Times New Roman" w:hAnsi="Times New Roman" w:cs="Times New Roman"/>
          <w:lang w:eastAsia="de-DE"/>
        </w:rPr>
        <w:t>Operational capacity is improved</w:t>
      </w:r>
      <w:r w:rsidR="00E406EB" w:rsidRPr="001A37AB">
        <w:rPr>
          <w:rFonts w:ascii="Times New Roman" w:eastAsia="Times New Roman" w:hAnsi="Times New Roman" w:cs="Times New Roman"/>
          <w:lang w:eastAsia="de-DE"/>
        </w:rPr>
        <w:t xml:space="preserve"> in the following areas: </w:t>
      </w:r>
    </w:p>
    <w:p w14:paraId="394FE5F9" w14:textId="77777777" w:rsidR="00FC6C28" w:rsidRPr="001A37AB" w:rsidRDefault="00E428A2" w:rsidP="005D1BDF">
      <w:pPr>
        <w:pStyle w:val="ListParagraph"/>
        <w:numPr>
          <w:ilvl w:val="0"/>
          <w:numId w:val="7"/>
        </w:numPr>
        <w:jc w:val="both"/>
        <w:rPr>
          <w:rFonts w:ascii="Times New Roman" w:eastAsia="Times New Roman" w:hAnsi="Times New Roman" w:cs="Times New Roman"/>
          <w:lang w:val="en-GB" w:eastAsia="en-GB"/>
        </w:rPr>
      </w:pPr>
      <w:r w:rsidRPr="001A37AB">
        <w:rPr>
          <w:rFonts w:ascii="Times New Roman" w:eastAsia="Times New Roman" w:hAnsi="Times New Roman" w:cs="Times New Roman"/>
          <w:bCs/>
          <w:lang w:val="en-GB" w:eastAsia="en-GB"/>
        </w:rPr>
        <w:t>Increased operational capacity (of the customs IPR Protection Directorate) and positive control over IT developments and projects (systems, infrastructure and services);</w:t>
      </w:r>
    </w:p>
    <w:p w14:paraId="394FE5FA" w14:textId="77777777" w:rsidR="00FC6C28" w:rsidRPr="001A37AB" w:rsidRDefault="00E428A2" w:rsidP="005D1BDF">
      <w:pPr>
        <w:pStyle w:val="ListParagraph"/>
        <w:numPr>
          <w:ilvl w:val="0"/>
          <w:numId w:val="7"/>
        </w:numPr>
        <w:jc w:val="both"/>
        <w:rPr>
          <w:rFonts w:ascii="Times New Roman" w:eastAsia="Times New Roman" w:hAnsi="Times New Roman" w:cs="Times New Roman"/>
          <w:lang w:val="en-GB" w:eastAsia="en-GB"/>
        </w:rPr>
      </w:pPr>
      <w:r w:rsidRPr="001A37AB">
        <w:rPr>
          <w:rFonts w:ascii="Times New Roman" w:eastAsia="Times New Roman" w:hAnsi="Times New Roman" w:cs="Times New Roman"/>
          <w:bCs/>
          <w:lang w:val="en-GB" w:eastAsia="en-GB"/>
        </w:rPr>
        <w:t>Increased operational capacity on the EU customs IT sys</w:t>
      </w:r>
      <w:r w:rsidR="00E406EB" w:rsidRPr="001A37AB">
        <w:rPr>
          <w:rFonts w:ascii="Times New Roman" w:eastAsia="Times New Roman" w:hAnsi="Times New Roman" w:cs="Times New Roman"/>
          <w:bCs/>
          <w:lang w:val="en-GB" w:eastAsia="en-GB"/>
        </w:rPr>
        <w:t>tem for the counterfeited goods</w:t>
      </w:r>
      <w:r w:rsidRPr="001A37AB">
        <w:rPr>
          <w:rFonts w:ascii="Times New Roman" w:eastAsia="Times New Roman" w:hAnsi="Times New Roman" w:cs="Times New Roman"/>
          <w:bCs/>
          <w:lang w:val="en-GB" w:eastAsia="en-GB"/>
        </w:rPr>
        <w:t xml:space="preserve"> for customs IPR Protection Directorate);</w:t>
      </w:r>
    </w:p>
    <w:p w14:paraId="394FE5FB" w14:textId="77777777" w:rsidR="00401EFC" w:rsidRPr="001A37AB" w:rsidRDefault="00E428A2" w:rsidP="005D1BDF">
      <w:pPr>
        <w:pStyle w:val="ListParagraph"/>
        <w:numPr>
          <w:ilvl w:val="1"/>
          <w:numId w:val="21"/>
        </w:numPr>
        <w:jc w:val="both"/>
        <w:rPr>
          <w:rFonts w:ascii="Times New Roman" w:eastAsia="Times New Roman" w:hAnsi="Times New Roman" w:cs="Times New Roman"/>
          <w:lang w:val="en-GB" w:eastAsia="en-GB"/>
        </w:rPr>
      </w:pPr>
      <w:r w:rsidRPr="001A37AB">
        <w:rPr>
          <w:rFonts w:ascii="Times New Roman" w:hAnsi="Times New Roman" w:cs="Times New Roman"/>
          <w:lang w:eastAsia="de-DE"/>
        </w:rPr>
        <w:t>Roadmap for interoperability drafted</w:t>
      </w:r>
      <w:r w:rsidRPr="001A37AB">
        <w:rPr>
          <w:rFonts w:ascii="Times New Roman" w:eastAsia="Times New Roman" w:hAnsi="Times New Roman" w:cs="Times New Roman"/>
          <w:bCs/>
          <w:lang w:val="en-GB" w:eastAsia="en-GB"/>
        </w:rPr>
        <w:t xml:space="preserve">. </w:t>
      </w:r>
    </w:p>
    <w:p w14:paraId="394FE5FC" w14:textId="77777777" w:rsidR="001370B5" w:rsidRDefault="001370B5" w:rsidP="00E406EB">
      <w:pPr>
        <w:widowControl w:val="0"/>
        <w:autoSpaceDE w:val="0"/>
        <w:autoSpaceDN w:val="0"/>
        <w:adjustRightInd w:val="0"/>
        <w:spacing w:before="120" w:after="120" w:line="240" w:lineRule="auto"/>
        <w:jc w:val="both"/>
        <w:rPr>
          <w:rFonts w:ascii="Times New Roman" w:eastAsia="Times New Roman" w:hAnsi="Times New Roman" w:cs="Times New Roman"/>
          <w:b/>
          <w:sz w:val="24"/>
          <w:szCs w:val="24"/>
          <w:lang w:eastAsia="en-GB"/>
        </w:rPr>
      </w:pPr>
    </w:p>
    <w:p w14:paraId="71C6175E" w14:textId="77777777" w:rsidR="00845847" w:rsidRDefault="00845847" w:rsidP="00E406EB">
      <w:pPr>
        <w:widowControl w:val="0"/>
        <w:autoSpaceDE w:val="0"/>
        <w:autoSpaceDN w:val="0"/>
        <w:adjustRightInd w:val="0"/>
        <w:spacing w:before="120" w:after="120" w:line="240" w:lineRule="auto"/>
        <w:jc w:val="both"/>
        <w:rPr>
          <w:rFonts w:ascii="Times New Roman" w:eastAsia="Times New Roman" w:hAnsi="Times New Roman" w:cs="Times New Roman"/>
          <w:b/>
          <w:sz w:val="24"/>
          <w:szCs w:val="24"/>
          <w:lang w:eastAsia="en-GB"/>
        </w:rPr>
      </w:pPr>
    </w:p>
    <w:p w14:paraId="394FE5FD" w14:textId="77777777" w:rsidR="001D285B" w:rsidRDefault="0012237C" w:rsidP="00E94671">
      <w:pPr>
        <w:widowControl w:val="0"/>
        <w:autoSpaceDE w:val="0"/>
        <w:autoSpaceDN w:val="0"/>
        <w:adjustRightInd w:val="0"/>
        <w:spacing w:before="120" w:after="120" w:line="240" w:lineRule="auto"/>
        <w:ind w:left="539" w:hanging="539"/>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3.6</w:t>
      </w:r>
      <w:r>
        <w:rPr>
          <w:rFonts w:ascii="Times New Roman" w:eastAsia="Times New Roman" w:hAnsi="Times New Roman" w:cs="Times New Roman"/>
          <w:b/>
          <w:sz w:val="24"/>
          <w:szCs w:val="24"/>
          <w:lang w:eastAsia="en-GB"/>
        </w:rPr>
        <w:tab/>
        <w:t>Means/input from the EU Member State Partner Administration(s)*</w:t>
      </w:r>
    </w:p>
    <w:p w14:paraId="394FE5FE" w14:textId="77777777" w:rsidR="001D285B" w:rsidRPr="00E94671" w:rsidRDefault="0012237C" w:rsidP="00E94671">
      <w:pPr>
        <w:autoSpaceDE w:val="0"/>
        <w:autoSpaceDN w:val="0"/>
        <w:adjustRightInd w:val="0"/>
        <w:spacing w:before="120" w:after="0" w:line="240" w:lineRule="auto"/>
        <w:jc w:val="both"/>
        <w:rPr>
          <w:rFonts w:ascii="Times New Roman" w:eastAsia="Times New Roman" w:hAnsi="Times New Roman" w:cs="Times New Roman"/>
          <w:sz w:val="24"/>
          <w:szCs w:val="24"/>
          <w:u w:val="single"/>
          <w:lang w:eastAsia="en-GB"/>
        </w:rPr>
      </w:pPr>
      <w:r w:rsidRPr="00E94671">
        <w:rPr>
          <w:rFonts w:ascii="Times New Roman" w:eastAsia="Times New Roman" w:hAnsi="Times New Roman" w:cs="Times New Roman"/>
          <w:sz w:val="24"/>
          <w:szCs w:val="24"/>
          <w:u w:val="single"/>
          <w:lang w:eastAsia="en-GB"/>
        </w:rPr>
        <w:t>3.6.1 Profile and tasks of the PL:</w:t>
      </w:r>
    </w:p>
    <w:p w14:paraId="394FE5FF" w14:textId="62B24EBD" w:rsidR="001D285B" w:rsidRDefault="0012237C" w:rsidP="00E94671">
      <w:pPr>
        <w:tabs>
          <w:tab w:val="left" w:pos="1012"/>
        </w:tabs>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The project is envisaged to provide exchange of experience and know-how with a</w:t>
      </w:r>
      <w:r w:rsidR="00CA6A0F">
        <w:rPr>
          <w:rFonts w:ascii="Times New Roman" w:eastAsia="Times New Roman" w:hAnsi="Times New Roman" w:cs="Times New Roman"/>
          <w:sz w:val="24"/>
          <w:szCs w:val="24"/>
          <w:lang w:eastAsia="en-GB"/>
        </w:rPr>
        <w:t>n</w:t>
      </w:r>
      <w:r>
        <w:rPr>
          <w:rFonts w:ascii="Times New Roman" w:eastAsia="Times New Roman" w:hAnsi="Times New Roman" w:cs="Times New Roman"/>
          <w:sz w:val="24"/>
          <w:szCs w:val="24"/>
          <w:lang w:eastAsia="en-GB"/>
        </w:rPr>
        <w:t xml:space="preserve"> </w:t>
      </w:r>
      <w:r w:rsidR="00BC6B8F">
        <w:rPr>
          <w:rFonts w:ascii="Times New Roman" w:eastAsia="Times New Roman" w:hAnsi="Times New Roman" w:cs="Times New Roman"/>
          <w:sz w:val="24"/>
          <w:szCs w:val="24"/>
          <w:lang w:eastAsia="en-GB"/>
        </w:rPr>
        <w:t xml:space="preserve">EU </w:t>
      </w:r>
      <w:r>
        <w:rPr>
          <w:rFonts w:ascii="Times New Roman" w:eastAsia="Times New Roman" w:hAnsi="Times New Roman" w:cs="Times New Roman"/>
          <w:sz w:val="24"/>
          <w:szCs w:val="24"/>
          <w:lang w:eastAsia="en-GB"/>
        </w:rPr>
        <w:t>MS Institution with good practice in the above stated project activities.</w:t>
      </w:r>
    </w:p>
    <w:p w14:paraId="394FE600" w14:textId="77777777" w:rsidR="00177B49" w:rsidRDefault="00177B49" w:rsidP="00E94671">
      <w:pPr>
        <w:tabs>
          <w:tab w:val="left" w:pos="1012"/>
        </w:tabs>
        <w:spacing w:after="0" w:line="240" w:lineRule="auto"/>
        <w:jc w:val="both"/>
        <w:rPr>
          <w:rFonts w:ascii="Times New Roman" w:eastAsia="Times New Roman" w:hAnsi="Times New Roman" w:cs="Times New Roman"/>
          <w:sz w:val="24"/>
          <w:szCs w:val="24"/>
          <w:lang w:eastAsia="en-GB"/>
        </w:rPr>
      </w:pPr>
    </w:p>
    <w:p w14:paraId="394FE601" w14:textId="77777777" w:rsidR="001D285B" w:rsidRDefault="0012237C" w:rsidP="00E94671">
      <w:pPr>
        <w:tabs>
          <w:tab w:val="left" w:pos="1012"/>
        </w:tabs>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This project requires a Project Leader who will be responsible for the overall coordination of the project activities. The Project Leader is expected to closely work with the Resident Twinning Advisor (RTA) and the short-term experts as well as with the counterpart of the Albanian Custom Administration (Beneficiary Institution).</w:t>
      </w:r>
    </w:p>
    <w:p w14:paraId="394FE602" w14:textId="77777777" w:rsidR="001D285B" w:rsidRDefault="001D285B" w:rsidP="00177B49">
      <w:pPr>
        <w:spacing w:after="0" w:line="240" w:lineRule="auto"/>
        <w:ind w:right="-91"/>
        <w:jc w:val="both"/>
        <w:rPr>
          <w:rFonts w:ascii="Times New Roman" w:eastAsia="Times New Roman" w:hAnsi="Times New Roman" w:cs="Times New Roman"/>
          <w:sz w:val="24"/>
          <w:szCs w:val="24"/>
          <w:u w:val="single"/>
          <w:lang w:eastAsia="en-GB"/>
        </w:rPr>
      </w:pPr>
    </w:p>
    <w:p w14:paraId="394FE603" w14:textId="77777777" w:rsidR="001D285B" w:rsidRDefault="0012237C">
      <w:pPr>
        <w:spacing w:after="0" w:line="240" w:lineRule="auto"/>
        <w:ind w:right="-9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u w:val="single"/>
          <w:lang w:eastAsia="en-GB"/>
        </w:rPr>
        <w:t>Profile</w:t>
      </w:r>
      <w:r>
        <w:rPr>
          <w:rFonts w:ascii="Times New Roman" w:eastAsia="Times New Roman" w:hAnsi="Times New Roman" w:cs="Times New Roman"/>
          <w:sz w:val="24"/>
          <w:szCs w:val="24"/>
          <w:lang w:eastAsia="en-GB"/>
        </w:rPr>
        <w:t>:</w:t>
      </w:r>
    </w:p>
    <w:p w14:paraId="394FE604" w14:textId="63FEE409" w:rsidR="001D285B" w:rsidRDefault="00442E8C" w:rsidP="005D1BDF">
      <w:pPr>
        <w:numPr>
          <w:ilvl w:val="0"/>
          <w:numId w:val="5"/>
        </w:numPr>
        <w:suppressAutoHyphens/>
        <w:spacing w:after="0" w:line="240" w:lineRule="auto"/>
        <w:ind w:right="-9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University </w:t>
      </w:r>
      <w:r w:rsidR="00B25E76">
        <w:rPr>
          <w:rFonts w:ascii="Times New Roman" w:eastAsia="Times New Roman" w:hAnsi="Times New Roman" w:cs="Times New Roman"/>
          <w:sz w:val="24"/>
          <w:szCs w:val="24"/>
          <w:lang w:eastAsia="en-GB"/>
        </w:rPr>
        <w:t>degree in economics, law, finance or other relevant field</w:t>
      </w:r>
      <w:r w:rsidR="00C56B2F">
        <w:rPr>
          <w:rFonts w:ascii="Times New Roman" w:eastAsia="Times New Roman" w:hAnsi="Times New Roman" w:cs="Times New Roman"/>
          <w:sz w:val="24"/>
          <w:szCs w:val="24"/>
          <w:lang w:eastAsia="en-GB"/>
        </w:rPr>
        <w:t>;</w:t>
      </w:r>
      <w:r w:rsidR="0012237C">
        <w:rPr>
          <w:rFonts w:ascii="Times New Roman" w:eastAsia="Times New Roman" w:hAnsi="Times New Roman" w:cs="Times New Roman"/>
          <w:sz w:val="24"/>
          <w:szCs w:val="24"/>
          <w:lang w:eastAsia="en-GB"/>
        </w:rPr>
        <w:t xml:space="preserve"> or equivalent professional experience of 8 years in public administration</w:t>
      </w:r>
      <w:r w:rsidR="0089615D">
        <w:rPr>
          <w:rFonts w:ascii="Times New Roman" w:eastAsia="Times New Roman" w:hAnsi="Times New Roman" w:cs="Times New Roman"/>
          <w:sz w:val="24"/>
          <w:szCs w:val="24"/>
          <w:lang w:eastAsia="en-GB"/>
        </w:rPr>
        <w:t xml:space="preserve">; </w:t>
      </w:r>
    </w:p>
    <w:p w14:paraId="394FE606" w14:textId="447F2049" w:rsidR="001D285B" w:rsidRDefault="0012237C" w:rsidP="005D1BDF">
      <w:pPr>
        <w:numPr>
          <w:ilvl w:val="0"/>
          <w:numId w:val="5"/>
        </w:numPr>
        <w:suppressAutoHyphens/>
        <w:spacing w:after="0" w:line="240" w:lineRule="auto"/>
        <w:ind w:right="-9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Proven contractual relation to a public administration or mandated body</w:t>
      </w:r>
      <w:r w:rsidR="0089615D">
        <w:rPr>
          <w:rFonts w:ascii="Times New Roman" w:eastAsia="Times New Roman" w:hAnsi="Times New Roman" w:cs="Times New Roman"/>
          <w:sz w:val="24"/>
          <w:szCs w:val="24"/>
          <w:lang w:eastAsia="en-GB"/>
        </w:rPr>
        <w:t xml:space="preserve">; </w:t>
      </w:r>
    </w:p>
    <w:p w14:paraId="394FE607" w14:textId="5C066364" w:rsidR="001D285B" w:rsidRDefault="0012237C" w:rsidP="005D1BDF">
      <w:pPr>
        <w:numPr>
          <w:ilvl w:val="0"/>
          <w:numId w:val="5"/>
        </w:numPr>
        <w:tabs>
          <w:tab w:val="left" w:pos="1571"/>
        </w:tabs>
        <w:suppressAutoHyphens/>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At least 3 years working experience in activities linked to the scope of this project (customs administration </w:t>
      </w:r>
      <w:proofErr w:type="spellStart"/>
      <w:r>
        <w:rPr>
          <w:rFonts w:ascii="Times New Roman" w:eastAsia="Times New Roman" w:hAnsi="Times New Roman" w:cs="Times New Roman"/>
          <w:sz w:val="24"/>
          <w:szCs w:val="24"/>
          <w:lang w:eastAsia="en-GB"/>
        </w:rPr>
        <w:t>modernisation</w:t>
      </w:r>
      <w:proofErr w:type="spellEnd"/>
      <w:r>
        <w:rPr>
          <w:rFonts w:ascii="Times New Roman" w:eastAsia="Times New Roman" w:hAnsi="Times New Roman" w:cs="Times New Roman"/>
          <w:sz w:val="24"/>
          <w:szCs w:val="24"/>
          <w:lang w:eastAsia="en-GB"/>
        </w:rPr>
        <w:t>)</w:t>
      </w:r>
      <w:r w:rsidR="0089615D">
        <w:rPr>
          <w:rFonts w:ascii="Times New Roman" w:eastAsia="Times New Roman" w:hAnsi="Times New Roman" w:cs="Times New Roman"/>
          <w:sz w:val="24"/>
          <w:szCs w:val="24"/>
          <w:lang w:eastAsia="en-GB"/>
        </w:rPr>
        <w:t xml:space="preserve">; </w:t>
      </w:r>
    </w:p>
    <w:p w14:paraId="394FE608" w14:textId="7C1FC91E" w:rsidR="001D285B" w:rsidRDefault="0012237C" w:rsidP="005D1BDF">
      <w:pPr>
        <w:numPr>
          <w:ilvl w:val="0"/>
          <w:numId w:val="5"/>
        </w:numPr>
        <w:tabs>
          <w:tab w:val="left" w:pos="1571"/>
          <w:tab w:val="right" w:pos="10826"/>
        </w:tabs>
        <w:suppressAutoHyphens/>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Managerial experience will be considered an asset</w:t>
      </w:r>
      <w:r w:rsidR="0089615D">
        <w:rPr>
          <w:rFonts w:ascii="Times New Roman" w:eastAsia="Times New Roman" w:hAnsi="Times New Roman" w:cs="Times New Roman"/>
          <w:sz w:val="24"/>
          <w:szCs w:val="24"/>
          <w:lang w:eastAsia="en-GB"/>
        </w:rPr>
        <w:t xml:space="preserve">; </w:t>
      </w:r>
    </w:p>
    <w:p w14:paraId="394FE609" w14:textId="6B20CA54" w:rsidR="001D285B" w:rsidRDefault="0012237C" w:rsidP="005D1BDF">
      <w:pPr>
        <w:numPr>
          <w:ilvl w:val="0"/>
          <w:numId w:val="9"/>
        </w:numPr>
        <w:spacing w:after="0"/>
        <w:ind w:right="-9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Previous experience in project management with similar nature will be considered as an asset</w:t>
      </w:r>
      <w:r w:rsidR="0089615D">
        <w:rPr>
          <w:rFonts w:ascii="Times New Roman" w:eastAsia="Times New Roman" w:hAnsi="Times New Roman" w:cs="Times New Roman"/>
          <w:sz w:val="24"/>
          <w:szCs w:val="24"/>
          <w:lang w:eastAsia="en-GB"/>
        </w:rPr>
        <w:t xml:space="preserve">; </w:t>
      </w:r>
    </w:p>
    <w:p w14:paraId="13A85052" w14:textId="41413FFE" w:rsidR="00C05861" w:rsidRDefault="00C05861" w:rsidP="00C05861">
      <w:pPr>
        <w:numPr>
          <w:ilvl w:val="0"/>
          <w:numId w:val="12"/>
        </w:numPr>
        <w:spacing w:after="0" w:line="240" w:lineRule="auto"/>
        <w:ind w:right="-9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Fluency in English;  </w:t>
      </w:r>
    </w:p>
    <w:p w14:paraId="394FE60C" w14:textId="7EE9D1C1" w:rsidR="001D285B" w:rsidRPr="0089615D" w:rsidRDefault="00C05861" w:rsidP="0089615D">
      <w:pPr>
        <w:numPr>
          <w:ilvl w:val="0"/>
          <w:numId w:val="12"/>
        </w:numPr>
        <w:spacing w:after="0" w:line="240" w:lineRule="auto"/>
        <w:ind w:right="-91"/>
        <w:jc w:val="both"/>
        <w:rPr>
          <w:rFonts w:ascii="Times New Roman" w:eastAsia="Times New Roman" w:hAnsi="Times New Roman" w:cs="Times New Roman"/>
          <w:sz w:val="24"/>
          <w:szCs w:val="24"/>
          <w:lang w:eastAsia="en-GB"/>
        </w:rPr>
      </w:pPr>
      <w:r w:rsidRPr="0089615D">
        <w:rPr>
          <w:rFonts w:ascii="Times New Roman" w:eastAsia="Times New Roman" w:hAnsi="Times New Roman" w:cs="Times New Roman"/>
          <w:sz w:val="24"/>
          <w:szCs w:val="24"/>
          <w:lang w:eastAsia="en-GB"/>
        </w:rPr>
        <w:t>Co</w:t>
      </w:r>
      <w:r w:rsidR="0089615D">
        <w:rPr>
          <w:rFonts w:ascii="Times New Roman" w:eastAsia="Times New Roman" w:hAnsi="Times New Roman" w:cs="Times New Roman"/>
          <w:sz w:val="24"/>
          <w:szCs w:val="24"/>
          <w:lang w:eastAsia="en-GB"/>
        </w:rPr>
        <w:t xml:space="preserve">mputer literacy. </w:t>
      </w:r>
    </w:p>
    <w:p w14:paraId="1AF9536C" w14:textId="77777777" w:rsidR="0089615D" w:rsidRDefault="0089615D">
      <w:pPr>
        <w:spacing w:after="0" w:line="240" w:lineRule="auto"/>
        <w:jc w:val="both"/>
        <w:rPr>
          <w:rFonts w:ascii="Times New Roman" w:eastAsia="Times New Roman" w:hAnsi="Times New Roman" w:cs="Times New Roman"/>
          <w:sz w:val="24"/>
          <w:szCs w:val="24"/>
          <w:u w:val="single"/>
          <w:lang w:eastAsia="en-GB"/>
        </w:rPr>
      </w:pPr>
    </w:p>
    <w:p w14:paraId="394FE60D" w14:textId="77777777" w:rsidR="001D285B" w:rsidRDefault="0012237C">
      <w:pPr>
        <w:spacing w:after="0" w:line="240" w:lineRule="auto"/>
        <w:jc w:val="both"/>
        <w:rPr>
          <w:rFonts w:ascii="Times New Roman" w:eastAsia="Times New Roman" w:hAnsi="Times New Roman" w:cs="Times New Roman"/>
          <w:sz w:val="24"/>
          <w:szCs w:val="24"/>
          <w:u w:val="single"/>
          <w:lang w:eastAsia="en-GB"/>
        </w:rPr>
      </w:pPr>
      <w:r>
        <w:rPr>
          <w:rFonts w:ascii="Times New Roman" w:eastAsia="Times New Roman" w:hAnsi="Times New Roman" w:cs="Times New Roman"/>
          <w:sz w:val="24"/>
          <w:szCs w:val="24"/>
          <w:u w:val="single"/>
          <w:lang w:eastAsia="en-GB"/>
        </w:rPr>
        <w:t>Tasks:</w:t>
      </w:r>
    </w:p>
    <w:p w14:paraId="394FE60E" w14:textId="77777777" w:rsidR="001D285B" w:rsidRDefault="0012237C" w:rsidP="005D1BDF">
      <w:pPr>
        <w:numPr>
          <w:ilvl w:val="0"/>
          <w:numId w:val="10"/>
        </w:numPr>
        <w:spacing w:after="0" w:line="240" w:lineRule="auto"/>
        <w:ind w:right="-9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Overall project co-ordination and monitoring;</w:t>
      </w:r>
    </w:p>
    <w:p w14:paraId="394FE60F" w14:textId="77777777" w:rsidR="001D285B" w:rsidRDefault="0012237C" w:rsidP="005D1BDF">
      <w:pPr>
        <w:numPr>
          <w:ilvl w:val="0"/>
          <w:numId w:val="10"/>
        </w:numPr>
        <w:spacing w:after="0" w:line="240" w:lineRule="auto"/>
        <w:ind w:right="-9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Provide strategic advice on high level regarding reforms supported by the Twinning Project;</w:t>
      </w:r>
    </w:p>
    <w:p w14:paraId="394FE610" w14:textId="77777777" w:rsidR="001D285B" w:rsidRDefault="0012237C" w:rsidP="005D1BDF">
      <w:pPr>
        <w:numPr>
          <w:ilvl w:val="0"/>
          <w:numId w:val="10"/>
        </w:numPr>
        <w:spacing w:after="0" w:line="240" w:lineRule="auto"/>
        <w:ind w:right="-9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Monitor and steer the project implementation, including coordination and direction of the MS TW partner, and develop corrective measures if and when needed;</w:t>
      </w:r>
    </w:p>
    <w:p w14:paraId="394FE611" w14:textId="77777777" w:rsidR="001D285B" w:rsidRDefault="0012237C" w:rsidP="005D1BDF">
      <w:pPr>
        <w:numPr>
          <w:ilvl w:val="0"/>
          <w:numId w:val="10"/>
        </w:numPr>
        <w:spacing w:after="0" w:line="240" w:lineRule="auto"/>
        <w:ind w:right="-9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Supervision of the implementation of the project in coordination with the Project Leader counterpart;</w:t>
      </w:r>
    </w:p>
    <w:p w14:paraId="394FE612" w14:textId="77777777" w:rsidR="001D285B" w:rsidRDefault="0012237C" w:rsidP="005D1BDF">
      <w:pPr>
        <w:numPr>
          <w:ilvl w:val="0"/>
          <w:numId w:val="10"/>
        </w:numPr>
        <w:spacing w:after="0" w:line="240" w:lineRule="auto"/>
        <w:ind w:right="-9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Mobilizing short-term experts;</w:t>
      </w:r>
    </w:p>
    <w:p w14:paraId="394FE613" w14:textId="77777777" w:rsidR="001D285B" w:rsidRDefault="0012237C" w:rsidP="005D1BDF">
      <w:pPr>
        <w:numPr>
          <w:ilvl w:val="0"/>
          <w:numId w:val="10"/>
        </w:numPr>
        <w:spacing w:after="0" w:line="240" w:lineRule="auto"/>
        <w:ind w:right="-9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Communicate with the beneficiary and EU</w:t>
      </w:r>
      <w:r w:rsidR="000D7D10">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D</w:t>
      </w:r>
      <w:r w:rsidR="000D7D10">
        <w:rPr>
          <w:rFonts w:ascii="Times New Roman" w:eastAsia="Times New Roman" w:hAnsi="Times New Roman" w:cs="Times New Roman"/>
          <w:sz w:val="24"/>
          <w:szCs w:val="24"/>
          <w:lang w:eastAsia="en-GB"/>
        </w:rPr>
        <w:t>elegation to Albania</w:t>
      </w:r>
      <w:r>
        <w:rPr>
          <w:rFonts w:ascii="Times New Roman" w:eastAsia="Times New Roman" w:hAnsi="Times New Roman" w:cs="Times New Roman"/>
          <w:sz w:val="24"/>
          <w:szCs w:val="24"/>
          <w:lang w:eastAsia="en-GB"/>
        </w:rPr>
        <w:t>;</w:t>
      </w:r>
    </w:p>
    <w:p w14:paraId="394FE615" w14:textId="6AA80A96" w:rsidR="001D285B" w:rsidRPr="00C14EAB" w:rsidRDefault="0012237C" w:rsidP="00C14EAB">
      <w:pPr>
        <w:numPr>
          <w:ilvl w:val="0"/>
          <w:numId w:val="10"/>
        </w:numPr>
        <w:spacing w:after="0" w:line="240" w:lineRule="auto"/>
        <w:ind w:right="-9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Closely work with the RTA and the short term experts;</w:t>
      </w:r>
    </w:p>
    <w:p w14:paraId="394FE616" w14:textId="77777777" w:rsidR="001D285B" w:rsidRDefault="0012237C" w:rsidP="005D1BDF">
      <w:pPr>
        <w:numPr>
          <w:ilvl w:val="0"/>
          <w:numId w:val="10"/>
        </w:numPr>
        <w:spacing w:after="0" w:line="240" w:lineRule="auto"/>
        <w:ind w:right="-9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Guarantee from the MS administration side, the successful implementation of the project;</w:t>
      </w:r>
    </w:p>
    <w:p w14:paraId="394FE617" w14:textId="77777777" w:rsidR="001D285B" w:rsidRDefault="0012237C" w:rsidP="005D1BDF">
      <w:pPr>
        <w:numPr>
          <w:ilvl w:val="0"/>
          <w:numId w:val="10"/>
        </w:numPr>
        <w:spacing w:after="0" w:line="240" w:lineRule="auto"/>
        <w:ind w:right="-9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Ensure the backstopping functions and financial management;</w:t>
      </w:r>
    </w:p>
    <w:p w14:paraId="394FE618" w14:textId="4BAB1101" w:rsidR="001D285B" w:rsidRDefault="0012237C" w:rsidP="005D1BDF">
      <w:pPr>
        <w:numPr>
          <w:ilvl w:val="0"/>
          <w:numId w:val="10"/>
        </w:numPr>
        <w:spacing w:after="0" w:line="240" w:lineRule="auto"/>
        <w:ind w:right="-9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Participate in quarterly meetings of the Project Steering Committee with the </w:t>
      </w:r>
      <w:r w:rsidR="00B27967">
        <w:rPr>
          <w:rFonts w:ascii="Times New Roman" w:eastAsia="Calibri" w:hAnsi="Times New Roman" w:cs="Times New Roman"/>
          <w:sz w:val="24"/>
          <w:szCs w:val="24"/>
          <w:lang w:eastAsia="ar-SA"/>
        </w:rPr>
        <w:t>Beneficiary Country</w:t>
      </w:r>
      <w:r>
        <w:rPr>
          <w:rFonts w:ascii="Times New Roman" w:eastAsia="Times New Roman" w:hAnsi="Times New Roman" w:cs="Times New Roman"/>
          <w:sz w:val="24"/>
          <w:szCs w:val="24"/>
          <w:lang w:eastAsia="en-GB"/>
        </w:rPr>
        <w:t xml:space="preserve"> PL;</w:t>
      </w:r>
    </w:p>
    <w:p w14:paraId="394FE619" w14:textId="77777777" w:rsidR="001D285B" w:rsidRDefault="0012237C" w:rsidP="005D1BDF">
      <w:pPr>
        <w:numPr>
          <w:ilvl w:val="0"/>
          <w:numId w:val="10"/>
        </w:numPr>
        <w:spacing w:after="0" w:line="240" w:lineRule="auto"/>
        <w:ind w:right="-9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Participate in preparation of the initial and subsequent work plans;</w:t>
      </w:r>
    </w:p>
    <w:p w14:paraId="394FE61A" w14:textId="4342F7B0" w:rsidR="001D285B" w:rsidRDefault="006E5041" w:rsidP="005D1BDF">
      <w:pPr>
        <w:numPr>
          <w:ilvl w:val="0"/>
          <w:numId w:val="10"/>
        </w:numPr>
        <w:spacing w:after="0" w:line="240" w:lineRule="auto"/>
        <w:ind w:right="-9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P</w:t>
      </w:r>
      <w:r w:rsidR="0012237C">
        <w:rPr>
          <w:rFonts w:ascii="Times New Roman" w:eastAsia="Times New Roman" w:hAnsi="Times New Roman" w:cs="Times New Roman"/>
          <w:sz w:val="24"/>
          <w:szCs w:val="24"/>
          <w:lang w:eastAsia="en-GB"/>
        </w:rPr>
        <w:t>repar</w:t>
      </w:r>
      <w:r w:rsidR="00A36807">
        <w:rPr>
          <w:rFonts w:ascii="Times New Roman" w:eastAsia="Times New Roman" w:hAnsi="Times New Roman" w:cs="Times New Roman"/>
          <w:sz w:val="24"/>
          <w:szCs w:val="24"/>
          <w:lang w:eastAsia="en-GB"/>
        </w:rPr>
        <w:t>e and sign</w:t>
      </w:r>
      <w:r>
        <w:rPr>
          <w:rFonts w:ascii="Times New Roman" w:eastAsia="Times New Roman" w:hAnsi="Times New Roman" w:cs="Times New Roman"/>
          <w:sz w:val="24"/>
          <w:szCs w:val="24"/>
          <w:lang w:eastAsia="en-GB"/>
        </w:rPr>
        <w:t xml:space="preserve">  the</w:t>
      </w:r>
      <w:r w:rsidR="0012237C">
        <w:rPr>
          <w:rFonts w:ascii="Times New Roman" w:eastAsia="Times New Roman" w:hAnsi="Times New Roman" w:cs="Times New Roman"/>
          <w:sz w:val="24"/>
          <w:szCs w:val="24"/>
          <w:lang w:eastAsia="en-GB"/>
        </w:rPr>
        <w:t xml:space="preserve"> interim and final reports;</w:t>
      </w:r>
    </w:p>
    <w:p w14:paraId="394FE61B" w14:textId="16C9E248" w:rsidR="001D285B" w:rsidRDefault="0012237C" w:rsidP="005D1BDF">
      <w:pPr>
        <w:numPr>
          <w:ilvl w:val="0"/>
          <w:numId w:val="10"/>
        </w:numPr>
        <w:spacing w:after="0" w:line="240" w:lineRule="auto"/>
        <w:ind w:right="-9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Undertaking all activities specified in the project and </w:t>
      </w:r>
      <w:r w:rsidR="00C14EAB">
        <w:rPr>
          <w:rFonts w:ascii="Times New Roman" w:eastAsia="Times New Roman" w:hAnsi="Times New Roman" w:cs="Times New Roman"/>
          <w:sz w:val="24"/>
          <w:szCs w:val="24"/>
          <w:lang w:eastAsia="en-GB"/>
        </w:rPr>
        <w:t xml:space="preserve">achieving the mandatory results. </w:t>
      </w:r>
    </w:p>
    <w:p w14:paraId="394FE61C" w14:textId="77777777" w:rsidR="00A54C19" w:rsidRDefault="00A54C19" w:rsidP="006F64AB">
      <w:pPr>
        <w:autoSpaceDE w:val="0"/>
        <w:autoSpaceDN w:val="0"/>
        <w:adjustRightInd w:val="0"/>
        <w:spacing w:before="120" w:after="0" w:line="240" w:lineRule="auto"/>
        <w:ind w:left="540"/>
        <w:jc w:val="both"/>
        <w:rPr>
          <w:rFonts w:ascii="Times New Roman" w:eastAsia="Times New Roman" w:hAnsi="Times New Roman" w:cs="Times New Roman"/>
          <w:sz w:val="24"/>
          <w:szCs w:val="24"/>
        </w:rPr>
      </w:pPr>
    </w:p>
    <w:p w14:paraId="511F80E2" w14:textId="77777777" w:rsidR="007550DF" w:rsidRPr="001A4C51" w:rsidRDefault="007550DF" w:rsidP="006F64AB">
      <w:pPr>
        <w:autoSpaceDE w:val="0"/>
        <w:autoSpaceDN w:val="0"/>
        <w:adjustRightInd w:val="0"/>
        <w:spacing w:before="120" w:after="0" w:line="240" w:lineRule="auto"/>
        <w:ind w:left="540"/>
        <w:jc w:val="both"/>
        <w:rPr>
          <w:rFonts w:ascii="Times New Roman" w:eastAsia="Times New Roman" w:hAnsi="Times New Roman" w:cs="Times New Roman"/>
          <w:sz w:val="24"/>
          <w:szCs w:val="24"/>
        </w:rPr>
      </w:pPr>
    </w:p>
    <w:p w14:paraId="394FE61D" w14:textId="77777777" w:rsidR="004B796D" w:rsidRPr="00E94671" w:rsidRDefault="0012237C" w:rsidP="00E94671">
      <w:pPr>
        <w:autoSpaceDE w:val="0"/>
        <w:autoSpaceDN w:val="0"/>
        <w:adjustRightInd w:val="0"/>
        <w:spacing w:before="120" w:after="0" w:line="240" w:lineRule="auto"/>
        <w:jc w:val="both"/>
        <w:rPr>
          <w:rFonts w:ascii="Times New Roman" w:eastAsia="Times New Roman" w:hAnsi="Times New Roman" w:cs="Times New Roman"/>
          <w:sz w:val="24"/>
          <w:szCs w:val="24"/>
          <w:u w:val="single"/>
          <w:lang w:eastAsia="en-GB"/>
        </w:rPr>
      </w:pPr>
      <w:r w:rsidRPr="00E94671">
        <w:rPr>
          <w:rFonts w:ascii="Times New Roman" w:eastAsia="Times New Roman" w:hAnsi="Times New Roman" w:cs="Times New Roman"/>
          <w:sz w:val="24"/>
          <w:szCs w:val="24"/>
          <w:u w:val="single"/>
          <w:lang w:eastAsia="en-GB"/>
        </w:rPr>
        <w:lastRenderedPageBreak/>
        <w:t>3.6.2 Profile and tasks of the RTA:</w:t>
      </w:r>
    </w:p>
    <w:p w14:paraId="394FE61E" w14:textId="77777777" w:rsidR="00605CA9" w:rsidRPr="001A4C51" w:rsidRDefault="0012237C" w:rsidP="00605CA9">
      <w:pPr>
        <w:tabs>
          <w:tab w:val="center" w:pos="4873"/>
          <w:tab w:val="right" w:pos="9026"/>
        </w:tabs>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This project requires a Resident Twinning Advisor (RTA) as well as medium/short term experts will implement the project. The RTA has the responsibility to guide the work of the team and collaborate closely with the beneficiary counterpart. Considering the size of this Project it is necessary that the RTA carries out some expert tasks, in one of the components of this Project.   </w:t>
      </w:r>
    </w:p>
    <w:p w14:paraId="394FE61F" w14:textId="77777777" w:rsidR="00605CA9" w:rsidRPr="001A4C51" w:rsidRDefault="00605CA9" w:rsidP="00605CA9">
      <w:pPr>
        <w:tabs>
          <w:tab w:val="center" w:pos="4873"/>
          <w:tab w:val="right" w:pos="9026"/>
        </w:tabs>
        <w:spacing w:after="0" w:line="240" w:lineRule="auto"/>
        <w:jc w:val="both"/>
        <w:rPr>
          <w:rFonts w:ascii="Times New Roman" w:eastAsia="Times New Roman" w:hAnsi="Times New Roman" w:cs="Times New Roman"/>
          <w:sz w:val="24"/>
          <w:szCs w:val="24"/>
          <w:lang w:eastAsia="en-GB"/>
        </w:rPr>
      </w:pPr>
    </w:p>
    <w:p w14:paraId="394FE620" w14:textId="77777777" w:rsidR="00605CA9" w:rsidRPr="001A4C51" w:rsidRDefault="0012237C" w:rsidP="00605CA9">
      <w:pPr>
        <w:tabs>
          <w:tab w:val="center" w:pos="4873"/>
          <w:tab w:val="right" w:pos="9026"/>
        </w:tabs>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The medium/short term experts will work in close cooperation with the RTA in order to meet the specific objectives as set out above. The RTA will cooperate primarily with the staff of the beneficiary. </w:t>
      </w:r>
    </w:p>
    <w:p w14:paraId="394FE621" w14:textId="77777777" w:rsidR="0051275A" w:rsidRPr="001A4C51" w:rsidRDefault="0051275A" w:rsidP="00F56974">
      <w:pPr>
        <w:pStyle w:val="Odlomakpopisa1"/>
        <w:ind w:left="0"/>
        <w:contextualSpacing w:val="0"/>
        <w:jc w:val="both"/>
        <w:rPr>
          <w:rFonts w:eastAsia="Times New Roman"/>
          <w:sz w:val="24"/>
          <w:szCs w:val="24"/>
        </w:rPr>
      </w:pPr>
    </w:p>
    <w:p w14:paraId="394FE622" w14:textId="77777777" w:rsidR="0094648E" w:rsidRPr="001A4C51" w:rsidRDefault="0012237C" w:rsidP="00F56974">
      <w:pPr>
        <w:pStyle w:val="Odlomakpopisa1"/>
        <w:ind w:left="0"/>
        <w:contextualSpacing w:val="0"/>
        <w:jc w:val="both"/>
        <w:rPr>
          <w:rFonts w:eastAsia="Times New Roman"/>
          <w:sz w:val="24"/>
          <w:szCs w:val="24"/>
        </w:rPr>
      </w:pPr>
      <w:r w:rsidRPr="0012237C">
        <w:rPr>
          <w:rFonts w:eastAsia="Times New Roman"/>
          <w:sz w:val="24"/>
          <w:szCs w:val="24"/>
          <w:u w:val="single"/>
        </w:rPr>
        <w:t>Profile of the RTA</w:t>
      </w:r>
      <w:r w:rsidRPr="0012237C">
        <w:rPr>
          <w:rFonts w:eastAsia="Times New Roman"/>
          <w:sz w:val="24"/>
          <w:szCs w:val="24"/>
        </w:rPr>
        <w:t>:</w:t>
      </w:r>
    </w:p>
    <w:p w14:paraId="394FE623" w14:textId="06687822" w:rsidR="0051275A" w:rsidRPr="001A4C51" w:rsidRDefault="00442E8C" w:rsidP="005D1BDF">
      <w:pPr>
        <w:pStyle w:val="Odlomakpopisa1"/>
        <w:numPr>
          <w:ilvl w:val="0"/>
          <w:numId w:val="6"/>
        </w:numPr>
        <w:contextualSpacing w:val="0"/>
        <w:jc w:val="both"/>
        <w:rPr>
          <w:rFonts w:eastAsia="Times New Roman"/>
          <w:sz w:val="24"/>
          <w:szCs w:val="24"/>
        </w:rPr>
      </w:pPr>
      <w:r>
        <w:rPr>
          <w:rFonts w:eastAsia="Times New Roman"/>
          <w:sz w:val="24"/>
          <w:szCs w:val="24"/>
        </w:rPr>
        <w:t xml:space="preserve">University </w:t>
      </w:r>
      <w:r w:rsidR="001810ED">
        <w:rPr>
          <w:rFonts w:eastAsia="Times New Roman"/>
          <w:sz w:val="24"/>
          <w:szCs w:val="24"/>
        </w:rPr>
        <w:t>degree in economics, finance, law or other relevant field</w:t>
      </w:r>
      <w:r w:rsidR="00C56B2F">
        <w:rPr>
          <w:rFonts w:eastAsia="Times New Roman"/>
          <w:sz w:val="24"/>
          <w:szCs w:val="24"/>
        </w:rPr>
        <w:t>;</w:t>
      </w:r>
      <w:r w:rsidR="0012237C" w:rsidRPr="0012237C">
        <w:rPr>
          <w:rFonts w:eastAsia="Times New Roman"/>
          <w:sz w:val="24"/>
          <w:szCs w:val="24"/>
        </w:rPr>
        <w:t xml:space="preserve"> or equivalent professional experience of 8</w:t>
      </w:r>
      <w:r w:rsidR="001810ED">
        <w:rPr>
          <w:rFonts w:eastAsia="Times New Roman"/>
          <w:sz w:val="24"/>
          <w:szCs w:val="24"/>
        </w:rPr>
        <w:t xml:space="preserve"> </w:t>
      </w:r>
      <w:r w:rsidR="0012237C" w:rsidRPr="0012237C">
        <w:rPr>
          <w:rFonts w:eastAsia="Times New Roman"/>
          <w:sz w:val="24"/>
          <w:szCs w:val="24"/>
        </w:rPr>
        <w:t>years in public administration;</w:t>
      </w:r>
    </w:p>
    <w:p w14:paraId="394FE624" w14:textId="77777777" w:rsidR="000839E0" w:rsidRPr="001A4C51" w:rsidRDefault="0012237C" w:rsidP="005D1BDF">
      <w:pPr>
        <w:pStyle w:val="Odlomakpopisa1"/>
        <w:numPr>
          <w:ilvl w:val="0"/>
          <w:numId w:val="6"/>
        </w:numPr>
        <w:contextualSpacing w:val="0"/>
        <w:jc w:val="both"/>
        <w:rPr>
          <w:rFonts w:eastAsia="Times New Roman"/>
          <w:sz w:val="24"/>
          <w:szCs w:val="24"/>
        </w:rPr>
      </w:pPr>
      <w:r w:rsidRPr="0012237C">
        <w:rPr>
          <w:rFonts w:eastAsia="Times New Roman"/>
          <w:sz w:val="24"/>
          <w:szCs w:val="24"/>
        </w:rPr>
        <w:t>Be fully conversant with relevant EU legislation in the area concerned with proven knowledge of conceptual / systemic issues and practical experience from an executive position</w:t>
      </w:r>
      <w:r w:rsidR="00442E8C">
        <w:rPr>
          <w:rFonts w:eastAsia="Times New Roman"/>
          <w:sz w:val="24"/>
          <w:szCs w:val="24"/>
        </w:rPr>
        <w:t xml:space="preserve"> </w:t>
      </w:r>
      <w:r w:rsidRPr="0012237C">
        <w:rPr>
          <w:rFonts w:eastAsia="Times New Roman"/>
          <w:sz w:val="24"/>
          <w:szCs w:val="24"/>
        </w:rPr>
        <w:t>(preferably with Legal background);</w:t>
      </w:r>
    </w:p>
    <w:p w14:paraId="394FE625" w14:textId="70D5713D" w:rsidR="000839E0" w:rsidRPr="001A4C51" w:rsidRDefault="0012237C" w:rsidP="005D1BDF">
      <w:pPr>
        <w:pStyle w:val="Odlomakpopisa1"/>
        <w:numPr>
          <w:ilvl w:val="0"/>
          <w:numId w:val="6"/>
        </w:numPr>
        <w:contextualSpacing w:val="0"/>
        <w:jc w:val="both"/>
        <w:rPr>
          <w:rFonts w:eastAsia="Times New Roman"/>
          <w:sz w:val="24"/>
          <w:szCs w:val="24"/>
        </w:rPr>
      </w:pPr>
      <w:r w:rsidRPr="0012237C">
        <w:rPr>
          <w:rFonts w:eastAsia="Times New Roman"/>
          <w:sz w:val="24"/>
          <w:szCs w:val="24"/>
        </w:rPr>
        <w:t xml:space="preserve">Must have at least three years </w:t>
      </w:r>
      <w:r w:rsidR="00442E8C">
        <w:rPr>
          <w:rFonts w:eastAsia="Times New Roman"/>
          <w:sz w:val="24"/>
          <w:szCs w:val="24"/>
        </w:rPr>
        <w:t xml:space="preserve">of </w:t>
      </w:r>
      <w:r w:rsidRPr="0012237C">
        <w:rPr>
          <w:rFonts w:eastAsia="Times New Roman"/>
          <w:sz w:val="24"/>
          <w:szCs w:val="24"/>
        </w:rPr>
        <w:t xml:space="preserve">experience in activities related to the implementation of the </w:t>
      </w:r>
      <w:r w:rsidRPr="009108A9">
        <w:rPr>
          <w:rFonts w:eastAsia="Times New Roman"/>
          <w:i/>
          <w:sz w:val="24"/>
          <w:szCs w:val="24"/>
        </w:rPr>
        <w:t>Union</w:t>
      </w:r>
      <w:r w:rsidR="00442E8C" w:rsidRPr="009108A9">
        <w:rPr>
          <w:rFonts w:eastAsia="Times New Roman"/>
          <w:i/>
          <w:sz w:val="24"/>
          <w:szCs w:val="24"/>
        </w:rPr>
        <w:t xml:space="preserve"> </w:t>
      </w:r>
      <w:proofErr w:type="spellStart"/>
      <w:r w:rsidRPr="009108A9">
        <w:rPr>
          <w:rFonts w:eastAsia="Times New Roman"/>
          <w:i/>
          <w:sz w:val="24"/>
          <w:szCs w:val="24"/>
        </w:rPr>
        <w:t>acquis</w:t>
      </w:r>
      <w:proofErr w:type="spellEnd"/>
      <w:r w:rsidRPr="0012237C">
        <w:rPr>
          <w:rFonts w:eastAsia="Times New Roman"/>
          <w:sz w:val="24"/>
          <w:szCs w:val="24"/>
        </w:rPr>
        <w:t xml:space="preserve"> in the area covered by the Twinning Project Fiche</w:t>
      </w:r>
    </w:p>
    <w:p w14:paraId="394FE626" w14:textId="47662D89" w:rsidR="000839E0" w:rsidRPr="001A4C51" w:rsidRDefault="00D75A32" w:rsidP="005D1BDF">
      <w:pPr>
        <w:pStyle w:val="Odlomakpopisa1"/>
        <w:numPr>
          <w:ilvl w:val="0"/>
          <w:numId w:val="6"/>
        </w:numPr>
        <w:contextualSpacing w:val="0"/>
        <w:jc w:val="both"/>
        <w:rPr>
          <w:rFonts w:eastAsia="Times New Roman"/>
          <w:sz w:val="24"/>
          <w:szCs w:val="24"/>
        </w:rPr>
      </w:pPr>
      <w:r>
        <w:rPr>
          <w:rFonts w:eastAsia="Times New Roman"/>
          <w:sz w:val="24"/>
          <w:szCs w:val="24"/>
        </w:rPr>
        <w:t>P</w:t>
      </w:r>
      <w:r w:rsidR="0012237C" w:rsidRPr="0012237C">
        <w:rPr>
          <w:rFonts w:eastAsia="Times New Roman"/>
          <w:sz w:val="24"/>
          <w:szCs w:val="24"/>
        </w:rPr>
        <w:t>ublic speaking, presentation and communication skills;</w:t>
      </w:r>
    </w:p>
    <w:p w14:paraId="25570CEC" w14:textId="77777777" w:rsidR="00F9646E" w:rsidRDefault="00D75A32" w:rsidP="00F9646E">
      <w:pPr>
        <w:numPr>
          <w:ilvl w:val="0"/>
          <w:numId w:val="12"/>
        </w:numPr>
        <w:spacing w:after="0" w:line="240" w:lineRule="auto"/>
        <w:ind w:right="-9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Fluency in English  </w:t>
      </w:r>
    </w:p>
    <w:p w14:paraId="394FE629" w14:textId="2842DDDC" w:rsidR="002417D1" w:rsidRPr="00F9646E" w:rsidRDefault="00F9646E" w:rsidP="00F9646E">
      <w:pPr>
        <w:numPr>
          <w:ilvl w:val="0"/>
          <w:numId w:val="12"/>
        </w:numPr>
        <w:spacing w:after="0" w:line="240" w:lineRule="auto"/>
        <w:ind w:right="-91"/>
        <w:jc w:val="both"/>
        <w:rPr>
          <w:rFonts w:ascii="Times New Roman" w:eastAsia="Times New Roman" w:hAnsi="Times New Roman" w:cs="Times New Roman"/>
          <w:sz w:val="24"/>
          <w:szCs w:val="24"/>
          <w:lang w:eastAsia="en-GB"/>
        </w:rPr>
      </w:pPr>
      <w:r w:rsidRPr="00F9646E">
        <w:rPr>
          <w:rFonts w:ascii="Times New Roman" w:eastAsia="Times New Roman" w:hAnsi="Times New Roman" w:cs="Times New Roman"/>
          <w:sz w:val="24"/>
          <w:szCs w:val="24"/>
          <w:lang w:eastAsia="en-GB"/>
        </w:rPr>
        <w:t xml:space="preserve">Computer literacy. </w:t>
      </w:r>
    </w:p>
    <w:p w14:paraId="27486229" w14:textId="77777777" w:rsidR="00F9646E" w:rsidRDefault="00F9646E" w:rsidP="0010532C">
      <w:pPr>
        <w:pStyle w:val="Odlomakpopisa1"/>
        <w:ind w:left="0"/>
        <w:contextualSpacing w:val="0"/>
        <w:jc w:val="both"/>
        <w:rPr>
          <w:rFonts w:eastAsia="Times New Roman"/>
          <w:sz w:val="24"/>
          <w:szCs w:val="24"/>
          <w:u w:val="single"/>
        </w:rPr>
      </w:pPr>
    </w:p>
    <w:p w14:paraId="394FE62A" w14:textId="77777777" w:rsidR="00452431" w:rsidRPr="001A4C51" w:rsidRDefault="0012237C" w:rsidP="0010532C">
      <w:pPr>
        <w:pStyle w:val="Odlomakpopisa1"/>
        <w:ind w:left="0"/>
        <w:contextualSpacing w:val="0"/>
        <w:jc w:val="both"/>
        <w:rPr>
          <w:rFonts w:eastAsia="Times New Roman"/>
          <w:sz w:val="24"/>
          <w:szCs w:val="24"/>
          <w:u w:val="single"/>
        </w:rPr>
      </w:pPr>
      <w:r w:rsidRPr="0012237C">
        <w:rPr>
          <w:rFonts w:eastAsia="Times New Roman"/>
          <w:sz w:val="24"/>
          <w:szCs w:val="24"/>
          <w:u w:val="single"/>
        </w:rPr>
        <w:t xml:space="preserve">Tasks: </w:t>
      </w:r>
    </w:p>
    <w:p w14:paraId="394FE62B" w14:textId="77777777" w:rsidR="00452431" w:rsidRPr="001A4C51" w:rsidRDefault="0012237C" w:rsidP="00732E35">
      <w:pPr>
        <w:suppressAutoHyphens/>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The RTA will be responsible for the following key activities: </w:t>
      </w:r>
    </w:p>
    <w:p w14:paraId="394FE62C" w14:textId="77777777" w:rsidR="00452431" w:rsidRPr="001A4C51" w:rsidRDefault="0012237C" w:rsidP="005D1BDF">
      <w:pPr>
        <w:numPr>
          <w:ilvl w:val="0"/>
          <w:numId w:val="11"/>
        </w:numPr>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Daily supervision, monitoring and on-site coordination of the implementation of all activities that fall within the Twinning project, including proposing and implementing corrective measures if and when needed;</w:t>
      </w:r>
    </w:p>
    <w:p w14:paraId="394FE62D" w14:textId="2DABF759" w:rsidR="00452431" w:rsidRPr="001A4C51" w:rsidRDefault="0012237C" w:rsidP="005D1BDF">
      <w:pPr>
        <w:numPr>
          <w:ilvl w:val="0"/>
          <w:numId w:val="11"/>
        </w:numPr>
        <w:suppressAutoHyphens/>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Provide technical advice and assistance to the administration or other public sector bodies in the Beneficiary Country in the context of a predetermined work-plan;</w:t>
      </w:r>
    </w:p>
    <w:p w14:paraId="394FE62E" w14:textId="77777777" w:rsidR="0094648E" w:rsidRPr="001A4C51" w:rsidRDefault="0012237C" w:rsidP="005D1BDF">
      <w:pPr>
        <w:numPr>
          <w:ilvl w:val="0"/>
          <w:numId w:val="11"/>
        </w:numPr>
        <w:suppressAutoHyphens/>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Developing and maintaining a close and permanent professional relationship with the leadership and staff of the beneficiary institution; </w:t>
      </w:r>
    </w:p>
    <w:p w14:paraId="394FE62F" w14:textId="77777777" w:rsidR="00452431" w:rsidRPr="001A4C51" w:rsidRDefault="0012237C" w:rsidP="005D1BDF">
      <w:pPr>
        <w:numPr>
          <w:ilvl w:val="0"/>
          <w:numId w:val="11"/>
        </w:numPr>
        <w:suppressAutoHyphens/>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Keep the Beneficiary </w:t>
      </w:r>
      <w:r w:rsidR="000D7D10">
        <w:rPr>
          <w:rFonts w:ascii="Times New Roman" w:eastAsia="Calibri" w:hAnsi="Times New Roman" w:cs="Times New Roman"/>
          <w:sz w:val="24"/>
          <w:szCs w:val="24"/>
          <w:lang w:eastAsia="ar-SA"/>
        </w:rPr>
        <w:t>project leader (</w:t>
      </w:r>
      <w:r>
        <w:rPr>
          <w:rFonts w:ascii="Times New Roman" w:eastAsia="Calibri" w:hAnsi="Times New Roman" w:cs="Times New Roman"/>
          <w:sz w:val="24"/>
          <w:szCs w:val="24"/>
          <w:lang w:eastAsia="ar-SA"/>
        </w:rPr>
        <w:t>PL</w:t>
      </w:r>
      <w:r w:rsidR="000D7D10">
        <w:rPr>
          <w:rFonts w:ascii="Times New Roman" w:eastAsia="Calibri" w:hAnsi="Times New Roman" w:cs="Times New Roman"/>
          <w:sz w:val="24"/>
          <w:szCs w:val="24"/>
          <w:lang w:eastAsia="ar-SA"/>
        </w:rPr>
        <w:t>)</w:t>
      </w:r>
      <w:r>
        <w:rPr>
          <w:rFonts w:ascii="Times New Roman" w:eastAsia="Calibri" w:hAnsi="Times New Roman" w:cs="Times New Roman"/>
          <w:sz w:val="24"/>
          <w:szCs w:val="24"/>
          <w:lang w:eastAsia="ar-SA"/>
        </w:rPr>
        <w:t xml:space="preserve"> informed about the implementation and reports regularly to the Member State PL;</w:t>
      </w:r>
    </w:p>
    <w:p w14:paraId="394FE630" w14:textId="77777777" w:rsidR="00452431" w:rsidRPr="001A4C51" w:rsidRDefault="0012237C" w:rsidP="005D1BDF">
      <w:pPr>
        <w:numPr>
          <w:ilvl w:val="0"/>
          <w:numId w:val="11"/>
        </w:numPr>
        <w:suppressAutoHyphens/>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Coordination of the activities of the team members in line with the agreed work programs to enable timely completion of project outputs;</w:t>
      </w:r>
    </w:p>
    <w:p w14:paraId="394FE631" w14:textId="77777777" w:rsidR="00452431" w:rsidRPr="001A4C51" w:rsidRDefault="0012237C" w:rsidP="005D1BDF">
      <w:pPr>
        <w:numPr>
          <w:ilvl w:val="0"/>
          <w:numId w:val="11"/>
        </w:numPr>
        <w:suppressAutoHyphens/>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Preparation of projects progress reports;</w:t>
      </w:r>
    </w:p>
    <w:p w14:paraId="394FE632" w14:textId="77777777" w:rsidR="00452431" w:rsidRPr="001A4C51" w:rsidRDefault="0012237C" w:rsidP="005D1BDF">
      <w:pPr>
        <w:numPr>
          <w:ilvl w:val="0"/>
          <w:numId w:val="11"/>
        </w:numPr>
        <w:suppressAutoHyphens/>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Permanent contact with the beneficiary RTA Counterpart;</w:t>
      </w:r>
    </w:p>
    <w:p w14:paraId="394FE633" w14:textId="393CDFB5" w:rsidR="00452431" w:rsidRPr="001A4C51" w:rsidRDefault="0012237C" w:rsidP="005D1BDF">
      <w:pPr>
        <w:numPr>
          <w:ilvl w:val="0"/>
          <w:numId w:val="11"/>
        </w:numPr>
        <w:suppressAutoHyphens/>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Liaison with </w:t>
      </w:r>
      <w:r w:rsidR="00B27967" w:rsidRPr="00E94671">
        <w:rPr>
          <w:rFonts w:ascii="Times New Roman" w:eastAsia="Times New Roman" w:hAnsi="Times New Roman" w:cs="Times New Roman"/>
          <w:sz w:val="24"/>
          <w:szCs w:val="24"/>
          <w:lang w:eastAsia="en-GB"/>
        </w:rPr>
        <w:t>Central Finance and Contracting Unit</w:t>
      </w:r>
      <w:r>
        <w:rPr>
          <w:rFonts w:ascii="Times New Roman" w:eastAsia="Calibri" w:hAnsi="Times New Roman" w:cs="Times New Roman"/>
          <w:sz w:val="24"/>
          <w:szCs w:val="24"/>
          <w:lang w:eastAsia="ar-SA"/>
        </w:rPr>
        <w:t xml:space="preserve"> </w:t>
      </w:r>
      <w:r w:rsidR="00CA6A0F">
        <w:rPr>
          <w:rFonts w:ascii="Times New Roman" w:eastAsia="Calibri" w:hAnsi="Times New Roman" w:cs="Times New Roman"/>
          <w:sz w:val="24"/>
          <w:szCs w:val="24"/>
          <w:lang w:eastAsia="ar-SA"/>
        </w:rPr>
        <w:t xml:space="preserve">(CFCU) </w:t>
      </w:r>
      <w:r>
        <w:rPr>
          <w:rFonts w:ascii="Times New Roman" w:eastAsia="Calibri" w:hAnsi="Times New Roman" w:cs="Times New Roman"/>
          <w:sz w:val="24"/>
          <w:szCs w:val="24"/>
          <w:lang w:eastAsia="ar-SA"/>
        </w:rPr>
        <w:t xml:space="preserve">and EU Task Manager; </w:t>
      </w:r>
    </w:p>
    <w:p w14:paraId="394FE634" w14:textId="77777777" w:rsidR="00452431" w:rsidRPr="001A4C51" w:rsidRDefault="0012237C" w:rsidP="005D1BDF">
      <w:pPr>
        <w:numPr>
          <w:ilvl w:val="0"/>
          <w:numId w:val="11"/>
        </w:numPr>
        <w:suppressAutoHyphens/>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Liaison with other relevant projects;</w:t>
      </w:r>
    </w:p>
    <w:p w14:paraId="394FE635" w14:textId="030E4A2B" w:rsidR="0094648E" w:rsidRPr="001A4C51" w:rsidRDefault="0012237C" w:rsidP="005D1BDF">
      <w:pPr>
        <w:numPr>
          <w:ilvl w:val="0"/>
          <w:numId w:val="11"/>
        </w:numPr>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Ensuring</w:t>
      </w:r>
      <w:r w:rsidR="00B51A58">
        <w:rPr>
          <w:rFonts w:ascii="Times New Roman" w:eastAsia="Calibri" w:hAnsi="Times New Roman" w:cs="Times New Roman"/>
          <w:sz w:val="24"/>
          <w:szCs w:val="24"/>
          <w:lang w:eastAsia="ar-SA"/>
        </w:rPr>
        <w:t xml:space="preserve">, </w:t>
      </w:r>
      <w:r w:rsidR="00E874D1">
        <w:rPr>
          <w:rFonts w:ascii="Times New Roman" w:eastAsia="Calibri" w:hAnsi="Times New Roman" w:cs="Times New Roman"/>
          <w:sz w:val="24"/>
          <w:szCs w:val="24"/>
          <w:lang w:eastAsia="ar-SA"/>
        </w:rPr>
        <w:t>along with the counterparts,</w:t>
      </w:r>
      <w:r>
        <w:rPr>
          <w:rFonts w:ascii="Times New Roman" w:eastAsia="Calibri" w:hAnsi="Times New Roman" w:cs="Times New Roman"/>
          <w:sz w:val="24"/>
          <w:szCs w:val="24"/>
          <w:lang w:eastAsia="ar-SA"/>
        </w:rPr>
        <w:t xml:space="preserve"> smooth correlation between the activities, deadlines and the envisaged results in the Work Plan; </w:t>
      </w:r>
    </w:p>
    <w:p w14:paraId="394FE636" w14:textId="6F5EFC71" w:rsidR="00452431" w:rsidRPr="001A4C51" w:rsidRDefault="0012237C" w:rsidP="005D1BDF">
      <w:pPr>
        <w:numPr>
          <w:ilvl w:val="0"/>
          <w:numId w:val="11"/>
        </w:numPr>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Ensur</w:t>
      </w:r>
      <w:r w:rsidR="00E874D1">
        <w:rPr>
          <w:rFonts w:ascii="Times New Roman" w:eastAsia="Calibri" w:hAnsi="Times New Roman" w:cs="Times New Roman"/>
          <w:sz w:val="24"/>
          <w:szCs w:val="24"/>
          <w:lang w:eastAsia="ar-SA"/>
        </w:rPr>
        <w:t xml:space="preserve">ing, along with the counterparts, </w:t>
      </w:r>
      <w:r>
        <w:rPr>
          <w:rFonts w:ascii="Times New Roman" w:eastAsia="Calibri" w:hAnsi="Times New Roman" w:cs="Times New Roman"/>
          <w:sz w:val="24"/>
          <w:szCs w:val="24"/>
          <w:lang w:eastAsia="ar-SA"/>
        </w:rPr>
        <w:t>timely and correct implementation of the activities as outlined in the initial and subsequent work plans;</w:t>
      </w:r>
    </w:p>
    <w:p w14:paraId="394FE637" w14:textId="77777777" w:rsidR="00452431" w:rsidRPr="001A4C51" w:rsidRDefault="0012237C" w:rsidP="005D1BDF">
      <w:pPr>
        <w:numPr>
          <w:ilvl w:val="0"/>
          <w:numId w:val="11"/>
        </w:numPr>
        <w:suppressAutoHyphens/>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Preparation of the materials and documentation for regular monitoring and reporting;</w:t>
      </w:r>
    </w:p>
    <w:p w14:paraId="394FE638" w14:textId="77777777" w:rsidR="00452431" w:rsidRPr="001A4C51" w:rsidRDefault="0012237C" w:rsidP="005D1BDF">
      <w:pPr>
        <w:numPr>
          <w:ilvl w:val="0"/>
          <w:numId w:val="11"/>
        </w:numPr>
        <w:suppressAutoHyphens/>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Preparation of side letters;</w:t>
      </w:r>
    </w:p>
    <w:p w14:paraId="394FE639" w14:textId="77777777" w:rsidR="00452431" w:rsidRPr="001A4C51" w:rsidRDefault="0012237C" w:rsidP="005D1BDF">
      <w:pPr>
        <w:numPr>
          <w:ilvl w:val="0"/>
          <w:numId w:val="11"/>
        </w:numPr>
        <w:suppressAutoHyphens/>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lastRenderedPageBreak/>
        <w:t>Maintaining a close and permanent professional relationship with the Project Leader (reporting);</w:t>
      </w:r>
    </w:p>
    <w:p w14:paraId="394FE63A" w14:textId="77777777" w:rsidR="00452431" w:rsidRPr="001A4C51" w:rsidRDefault="0012237C" w:rsidP="005D1BDF">
      <w:pPr>
        <w:numPr>
          <w:ilvl w:val="0"/>
          <w:numId w:val="11"/>
        </w:numPr>
        <w:suppressAutoHyphens/>
        <w:spacing w:after="0" w:line="240" w:lineRule="auto"/>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Together with the Project Leader, to nominate, </w:t>
      </w:r>
      <w:proofErr w:type="spellStart"/>
      <w:r>
        <w:rPr>
          <w:rFonts w:ascii="Times New Roman" w:eastAsia="Calibri" w:hAnsi="Times New Roman" w:cs="Times New Roman"/>
          <w:sz w:val="24"/>
          <w:szCs w:val="24"/>
          <w:lang w:eastAsia="ar-SA"/>
        </w:rPr>
        <w:t>mobili</w:t>
      </w:r>
      <w:r w:rsidR="00BD2D05">
        <w:rPr>
          <w:rFonts w:ascii="Times New Roman" w:eastAsia="Calibri" w:hAnsi="Times New Roman" w:cs="Times New Roman"/>
          <w:sz w:val="24"/>
          <w:szCs w:val="24"/>
          <w:lang w:eastAsia="ar-SA"/>
        </w:rPr>
        <w:t>s</w:t>
      </w:r>
      <w:r>
        <w:rPr>
          <w:rFonts w:ascii="Times New Roman" w:eastAsia="Calibri" w:hAnsi="Times New Roman" w:cs="Times New Roman"/>
          <w:sz w:val="24"/>
          <w:szCs w:val="24"/>
          <w:lang w:eastAsia="ar-SA"/>
        </w:rPr>
        <w:t>e</w:t>
      </w:r>
      <w:proofErr w:type="spellEnd"/>
      <w:r>
        <w:rPr>
          <w:rFonts w:ascii="Times New Roman" w:eastAsia="Calibri" w:hAnsi="Times New Roman" w:cs="Times New Roman"/>
          <w:sz w:val="24"/>
          <w:szCs w:val="24"/>
          <w:lang w:eastAsia="ar-SA"/>
        </w:rPr>
        <w:t xml:space="preserve"> and supervise the Short-Term experts;</w:t>
      </w:r>
    </w:p>
    <w:p w14:paraId="394FE63B" w14:textId="2D0253FC" w:rsidR="0094648E" w:rsidRPr="001A4C51" w:rsidRDefault="007E5E97" w:rsidP="005D1BDF">
      <w:pPr>
        <w:numPr>
          <w:ilvl w:val="0"/>
          <w:numId w:val="11"/>
        </w:numPr>
        <w:suppressAutoHyphens/>
        <w:spacing w:after="0" w:line="240" w:lineRule="auto"/>
        <w:jc w:val="both"/>
        <w:rPr>
          <w:rFonts w:ascii="Times New Roman" w:eastAsia="Calibri" w:hAnsi="Times New Roman" w:cs="Times New Roman"/>
          <w:sz w:val="24"/>
          <w:szCs w:val="24"/>
          <w:lang w:eastAsia="ar-SA"/>
        </w:rPr>
      </w:pPr>
      <w:r>
        <w:rPr>
          <w:rFonts w:ascii="Times New Roman" w:eastAsia="Times New Roman" w:hAnsi="Times New Roman" w:cs="Times New Roman"/>
          <w:sz w:val="24"/>
          <w:szCs w:val="24"/>
          <w:lang w:eastAsia="en-GB"/>
        </w:rPr>
        <w:t xml:space="preserve">Coordinates and plans the implementation of </w:t>
      </w:r>
      <w:r w:rsidR="0012237C">
        <w:rPr>
          <w:rFonts w:ascii="Times New Roman" w:eastAsia="Times New Roman" w:hAnsi="Times New Roman" w:cs="Times New Roman"/>
          <w:sz w:val="24"/>
          <w:szCs w:val="24"/>
          <w:lang w:eastAsia="en-GB"/>
        </w:rPr>
        <w:t xml:space="preserve">activities and </w:t>
      </w:r>
      <w:r>
        <w:rPr>
          <w:rFonts w:ascii="Times New Roman" w:eastAsia="Times New Roman" w:hAnsi="Times New Roman" w:cs="Times New Roman"/>
          <w:sz w:val="24"/>
          <w:szCs w:val="24"/>
          <w:lang w:eastAsia="en-GB"/>
        </w:rPr>
        <w:t>achievement of</w:t>
      </w:r>
      <w:r w:rsidR="00EE4AD0">
        <w:rPr>
          <w:rFonts w:ascii="Times New Roman" w:eastAsia="Times New Roman" w:hAnsi="Times New Roman" w:cs="Times New Roman"/>
          <w:sz w:val="24"/>
          <w:szCs w:val="24"/>
          <w:lang w:eastAsia="en-GB"/>
        </w:rPr>
        <w:t xml:space="preserve"> mandatory results. </w:t>
      </w:r>
    </w:p>
    <w:p w14:paraId="394FE63C" w14:textId="77777777" w:rsidR="00452431" w:rsidRPr="001A4C51" w:rsidRDefault="00452431" w:rsidP="00177B49">
      <w:pPr>
        <w:pStyle w:val="Odlomakpopisa1"/>
        <w:ind w:left="0"/>
        <w:contextualSpacing w:val="0"/>
        <w:jc w:val="both"/>
        <w:rPr>
          <w:rFonts w:eastAsia="Times New Roman"/>
          <w:sz w:val="24"/>
          <w:szCs w:val="24"/>
          <w:u w:val="single"/>
        </w:rPr>
      </w:pPr>
    </w:p>
    <w:p w14:paraId="394FE63D" w14:textId="77777777" w:rsidR="004B796D" w:rsidRPr="00E94671" w:rsidRDefault="0012237C" w:rsidP="00E94671">
      <w:pPr>
        <w:autoSpaceDE w:val="0"/>
        <w:autoSpaceDN w:val="0"/>
        <w:adjustRightInd w:val="0"/>
        <w:spacing w:before="120" w:after="0" w:line="240" w:lineRule="auto"/>
        <w:jc w:val="both"/>
        <w:rPr>
          <w:rFonts w:ascii="Times New Roman" w:eastAsia="Times New Roman" w:hAnsi="Times New Roman" w:cs="Times New Roman"/>
          <w:sz w:val="24"/>
          <w:szCs w:val="24"/>
          <w:u w:val="single"/>
          <w:lang w:eastAsia="en-GB"/>
        </w:rPr>
      </w:pPr>
      <w:r w:rsidRPr="00E94671">
        <w:rPr>
          <w:rFonts w:ascii="Times New Roman" w:eastAsia="Times New Roman" w:hAnsi="Times New Roman" w:cs="Times New Roman"/>
          <w:sz w:val="24"/>
          <w:szCs w:val="24"/>
          <w:u w:val="single"/>
          <w:lang w:eastAsia="en-GB"/>
        </w:rPr>
        <w:t>3.6.3 Profile and tasks of Component Leaders:</w:t>
      </w:r>
    </w:p>
    <w:p w14:paraId="394FE63E" w14:textId="77777777" w:rsidR="0051275A" w:rsidRPr="001A4C51" w:rsidRDefault="0012237C" w:rsidP="00E94671">
      <w:pPr>
        <w:autoSpaceDE w:val="0"/>
        <w:autoSpaceDN w:val="0"/>
        <w:adjustRightInd w:val="0"/>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Considering the size of this assignment/contract there will be no need for component leaders. </w:t>
      </w:r>
    </w:p>
    <w:p w14:paraId="394FE63F" w14:textId="77777777" w:rsidR="0051275A" w:rsidRPr="001A4C51" w:rsidRDefault="0051275A" w:rsidP="00E94671">
      <w:pPr>
        <w:autoSpaceDE w:val="0"/>
        <w:autoSpaceDN w:val="0"/>
        <w:adjustRightInd w:val="0"/>
        <w:spacing w:after="0" w:line="240" w:lineRule="auto"/>
        <w:jc w:val="both"/>
        <w:rPr>
          <w:rFonts w:ascii="Times New Roman" w:eastAsia="Times New Roman" w:hAnsi="Times New Roman" w:cs="Times New Roman"/>
          <w:sz w:val="24"/>
          <w:szCs w:val="24"/>
          <w:lang w:eastAsia="en-GB"/>
        </w:rPr>
      </w:pPr>
    </w:p>
    <w:p w14:paraId="394FE640" w14:textId="77777777" w:rsidR="004B796D" w:rsidRPr="00E94671" w:rsidRDefault="0012237C" w:rsidP="00E94671">
      <w:pPr>
        <w:autoSpaceDE w:val="0"/>
        <w:autoSpaceDN w:val="0"/>
        <w:adjustRightInd w:val="0"/>
        <w:spacing w:before="120" w:after="0" w:line="240" w:lineRule="auto"/>
        <w:jc w:val="both"/>
        <w:rPr>
          <w:rFonts w:ascii="Times New Roman" w:eastAsia="Times New Roman" w:hAnsi="Times New Roman" w:cs="Times New Roman"/>
          <w:sz w:val="24"/>
          <w:szCs w:val="24"/>
          <w:u w:val="single"/>
          <w:lang w:eastAsia="en-GB"/>
        </w:rPr>
      </w:pPr>
      <w:r w:rsidRPr="00E94671">
        <w:rPr>
          <w:rFonts w:ascii="Times New Roman" w:eastAsia="Times New Roman" w:hAnsi="Times New Roman" w:cs="Times New Roman"/>
          <w:sz w:val="24"/>
          <w:szCs w:val="24"/>
          <w:u w:val="single"/>
          <w:lang w:eastAsia="en-GB"/>
        </w:rPr>
        <w:t>3.6.4 Profile and tasks of other short-term experts:</w:t>
      </w:r>
    </w:p>
    <w:p w14:paraId="394FE641" w14:textId="77777777" w:rsidR="001E5040" w:rsidRPr="001A4C51" w:rsidRDefault="0012237C" w:rsidP="00E94671">
      <w:pPr>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Calibri" w:hAnsi="Times New Roman" w:cs="Times New Roman"/>
          <w:color w:val="000000"/>
          <w:sz w:val="24"/>
          <w:szCs w:val="24"/>
        </w:rPr>
        <w:t xml:space="preserve">Short-term experts will provide support to the Beneficiary administration and shall assist the PL and the RTA in delivering the activities within the project. </w:t>
      </w:r>
      <w:r>
        <w:rPr>
          <w:rFonts w:ascii="Times New Roman" w:eastAsia="Times New Roman" w:hAnsi="Times New Roman" w:cs="Times New Roman"/>
          <w:color w:val="000000"/>
          <w:sz w:val="24"/>
          <w:szCs w:val="24"/>
        </w:rPr>
        <w:t xml:space="preserve">Tasks for short-term expert(s) will be </w:t>
      </w:r>
      <w:r>
        <w:rPr>
          <w:rFonts w:ascii="Times New Roman" w:eastAsia="Calibri" w:hAnsi="Times New Roman" w:cs="Times New Roman"/>
          <w:color w:val="000000"/>
          <w:sz w:val="24"/>
          <w:szCs w:val="24"/>
        </w:rPr>
        <w:t>elaborated by Project Leader/RTA and the beneficiary counterpart at the work plan preparation stage.</w:t>
      </w:r>
    </w:p>
    <w:p w14:paraId="394FE642" w14:textId="77777777" w:rsidR="005139D1" w:rsidRPr="001A4C51" w:rsidRDefault="005139D1" w:rsidP="00177B49">
      <w:pPr>
        <w:spacing w:after="0" w:line="240" w:lineRule="auto"/>
        <w:ind w:right="-91"/>
        <w:jc w:val="both"/>
        <w:rPr>
          <w:rFonts w:ascii="Times New Roman" w:eastAsia="Times New Roman" w:hAnsi="Times New Roman" w:cs="Times New Roman"/>
          <w:sz w:val="24"/>
          <w:szCs w:val="24"/>
          <w:lang w:eastAsia="en-GB"/>
        </w:rPr>
      </w:pPr>
    </w:p>
    <w:p w14:paraId="394FE643" w14:textId="77777777" w:rsidR="001E5040" w:rsidRPr="00E94671" w:rsidRDefault="0012237C" w:rsidP="001E5040">
      <w:pPr>
        <w:spacing w:after="0"/>
        <w:ind w:right="-91"/>
        <w:jc w:val="both"/>
        <w:rPr>
          <w:rFonts w:ascii="Times New Roman" w:eastAsia="Times New Roman" w:hAnsi="Times New Roman" w:cs="Times New Roman"/>
          <w:sz w:val="24"/>
          <w:szCs w:val="24"/>
          <w:u w:val="single"/>
          <w:lang w:eastAsia="en-GB"/>
        </w:rPr>
      </w:pPr>
      <w:r w:rsidRPr="00E94671">
        <w:rPr>
          <w:rFonts w:ascii="Times New Roman" w:eastAsia="Times New Roman" w:hAnsi="Times New Roman" w:cs="Times New Roman"/>
          <w:sz w:val="24"/>
          <w:szCs w:val="24"/>
          <w:u w:val="single"/>
          <w:lang w:eastAsia="en-GB"/>
        </w:rPr>
        <w:t xml:space="preserve">Profile </w:t>
      </w:r>
      <w:r w:rsidR="003E5165">
        <w:rPr>
          <w:rFonts w:ascii="Times New Roman" w:eastAsia="Times New Roman" w:hAnsi="Times New Roman" w:cs="Times New Roman"/>
          <w:sz w:val="24"/>
          <w:szCs w:val="24"/>
          <w:u w:val="single"/>
          <w:lang w:eastAsia="en-GB"/>
        </w:rPr>
        <w:t xml:space="preserve">for short-term experts under Component </w:t>
      </w:r>
      <w:r w:rsidRPr="00E94671">
        <w:rPr>
          <w:rFonts w:ascii="Times New Roman" w:eastAsia="Times New Roman" w:hAnsi="Times New Roman" w:cs="Times New Roman"/>
          <w:sz w:val="24"/>
          <w:szCs w:val="24"/>
          <w:u w:val="single"/>
          <w:lang w:eastAsia="en-GB"/>
        </w:rPr>
        <w:t>1 and</w:t>
      </w:r>
      <w:r w:rsidR="005139D1" w:rsidRPr="00E94671">
        <w:rPr>
          <w:rFonts w:ascii="Times New Roman" w:eastAsia="Times New Roman" w:hAnsi="Times New Roman" w:cs="Times New Roman"/>
          <w:sz w:val="24"/>
          <w:szCs w:val="24"/>
          <w:u w:val="single"/>
          <w:lang w:eastAsia="en-GB"/>
        </w:rPr>
        <w:t xml:space="preserve"> </w:t>
      </w:r>
      <w:r w:rsidR="003E5165">
        <w:rPr>
          <w:rFonts w:ascii="Times New Roman" w:eastAsia="Times New Roman" w:hAnsi="Times New Roman" w:cs="Times New Roman"/>
          <w:sz w:val="24"/>
          <w:szCs w:val="24"/>
          <w:u w:val="single"/>
          <w:lang w:eastAsia="en-GB"/>
        </w:rPr>
        <w:t xml:space="preserve">Component </w:t>
      </w:r>
      <w:r w:rsidRPr="00E94671">
        <w:rPr>
          <w:rFonts w:ascii="Times New Roman" w:eastAsia="Times New Roman" w:hAnsi="Times New Roman" w:cs="Times New Roman"/>
          <w:sz w:val="24"/>
          <w:szCs w:val="24"/>
          <w:u w:val="single"/>
          <w:lang w:eastAsia="en-GB"/>
        </w:rPr>
        <w:t>2</w:t>
      </w:r>
    </w:p>
    <w:p w14:paraId="394FE644" w14:textId="7148EF5E" w:rsidR="001E5040" w:rsidRPr="001A4C51" w:rsidRDefault="008E1D7A" w:rsidP="005D1BDF">
      <w:pPr>
        <w:numPr>
          <w:ilvl w:val="0"/>
          <w:numId w:val="8"/>
        </w:numPr>
        <w:spacing w:after="0" w:line="240" w:lineRule="auto"/>
        <w:ind w:right="-91"/>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lang w:eastAsia="en-GB"/>
        </w:rPr>
        <w:t xml:space="preserve">University </w:t>
      </w:r>
      <w:r w:rsidR="001810ED">
        <w:rPr>
          <w:rFonts w:ascii="Times New Roman" w:eastAsia="Times New Roman" w:hAnsi="Times New Roman" w:cs="Times New Roman"/>
          <w:sz w:val="24"/>
          <w:szCs w:val="24"/>
          <w:lang w:eastAsia="en-GB"/>
        </w:rPr>
        <w:t>degree in economics, finance</w:t>
      </w:r>
      <w:r w:rsidR="001810ED">
        <w:rPr>
          <w:rFonts w:eastAsia="Times New Roman"/>
          <w:sz w:val="24"/>
          <w:szCs w:val="24"/>
        </w:rPr>
        <w:t xml:space="preserve">, </w:t>
      </w:r>
      <w:r w:rsidR="001810ED">
        <w:rPr>
          <w:rFonts w:ascii="Times New Roman" w:eastAsia="Times New Roman" w:hAnsi="Times New Roman" w:cs="Times New Roman"/>
          <w:sz w:val="24"/>
          <w:szCs w:val="24"/>
          <w:lang w:eastAsia="en-GB"/>
        </w:rPr>
        <w:t>law or other relevant field</w:t>
      </w:r>
      <w:r w:rsidR="00C56B2F">
        <w:rPr>
          <w:rFonts w:ascii="Times New Roman" w:eastAsia="Times New Roman" w:hAnsi="Times New Roman" w:cs="Times New Roman"/>
          <w:sz w:val="24"/>
          <w:szCs w:val="24"/>
          <w:lang w:eastAsia="en-GB"/>
        </w:rPr>
        <w:t>;</w:t>
      </w:r>
      <w:r w:rsidR="001810ED">
        <w:rPr>
          <w:rFonts w:ascii="Times New Roman" w:eastAsia="Times New Roman" w:hAnsi="Times New Roman" w:cs="Times New Roman"/>
          <w:sz w:val="24"/>
          <w:szCs w:val="24"/>
          <w:lang w:eastAsia="en-GB"/>
        </w:rPr>
        <w:t xml:space="preserve"> </w:t>
      </w:r>
      <w:r w:rsidR="00C56B2F">
        <w:rPr>
          <w:rFonts w:ascii="Times New Roman" w:eastAsia="Times New Roman" w:hAnsi="Times New Roman" w:cs="Times New Roman"/>
          <w:sz w:val="24"/>
          <w:szCs w:val="24"/>
          <w:lang w:eastAsia="en-GB"/>
        </w:rPr>
        <w:t xml:space="preserve">or </w:t>
      </w:r>
      <w:r w:rsidR="0012237C">
        <w:rPr>
          <w:rFonts w:ascii="Times New Roman" w:eastAsia="Times New Roman" w:hAnsi="Times New Roman" w:cs="Times New Roman"/>
          <w:sz w:val="24"/>
          <w:szCs w:val="24"/>
          <w:lang w:eastAsia="en-GB"/>
        </w:rPr>
        <w:t>equivalent professional experience of 8 years in public administration;</w:t>
      </w:r>
    </w:p>
    <w:p w14:paraId="394FE645" w14:textId="77777777" w:rsidR="001E5040" w:rsidRPr="001A4C51" w:rsidRDefault="0012237C" w:rsidP="005D1BDF">
      <w:pPr>
        <w:numPr>
          <w:ilvl w:val="0"/>
          <w:numId w:val="8"/>
        </w:numPr>
        <w:spacing w:after="0" w:line="240" w:lineRule="auto"/>
        <w:ind w:right="-91"/>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lang w:eastAsia="en-GB"/>
        </w:rPr>
        <w:t xml:space="preserve">Minimum 3 years of experience at expert level </w:t>
      </w:r>
      <w:r w:rsidR="008B7C69">
        <w:rPr>
          <w:rFonts w:ascii="Times New Roman" w:eastAsia="Times New Roman" w:hAnsi="Times New Roman" w:cs="Times New Roman"/>
          <w:sz w:val="24"/>
          <w:szCs w:val="24"/>
          <w:lang w:eastAsia="en-GB"/>
        </w:rPr>
        <w:t>in</w:t>
      </w:r>
      <w:r>
        <w:rPr>
          <w:rFonts w:ascii="Times New Roman" w:eastAsia="Times New Roman" w:hAnsi="Times New Roman" w:cs="Times New Roman"/>
          <w:sz w:val="24"/>
          <w:szCs w:val="24"/>
          <w:lang w:eastAsia="en-GB"/>
        </w:rPr>
        <w:t xml:space="preserve"> the </w:t>
      </w:r>
      <w:r w:rsidR="008B7C69">
        <w:rPr>
          <w:rFonts w:ascii="Times New Roman" w:eastAsia="Times New Roman" w:hAnsi="Times New Roman" w:cs="Times New Roman"/>
          <w:sz w:val="24"/>
          <w:szCs w:val="24"/>
          <w:lang w:eastAsia="en-GB"/>
        </w:rPr>
        <w:t>required</w:t>
      </w:r>
      <w:r>
        <w:rPr>
          <w:rFonts w:ascii="Times New Roman" w:eastAsia="Times New Roman" w:hAnsi="Times New Roman" w:cs="Times New Roman"/>
          <w:sz w:val="24"/>
          <w:szCs w:val="24"/>
          <w:lang w:eastAsia="en-GB"/>
        </w:rPr>
        <w:t xml:space="preserve"> field according to the contract;</w:t>
      </w:r>
    </w:p>
    <w:p w14:paraId="394FE646" w14:textId="007D406A" w:rsidR="001E5040" w:rsidRPr="001A4C51" w:rsidRDefault="00D75A32" w:rsidP="005D1BDF">
      <w:pPr>
        <w:numPr>
          <w:ilvl w:val="0"/>
          <w:numId w:val="12"/>
        </w:numPr>
        <w:spacing w:after="0" w:line="240" w:lineRule="auto"/>
        <w:ind w:right="-9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Fluency in English</w:t>
      </w:r>
      <w:r w:rsidR="00013460">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 xml:space="preserve"> </w:t>
      </w:r>
      <w:r w:rsidR="0012237C">
        <w:rPr>
          <w:rFonts w:ascii="Times New Roman" w:eastAsia="Times New Roman" w:hAnsi="Times New Roman" w:cs="Times New Roman"/>
          <w:sz w:val="24"/>
          <w:szCs w:val="24"/>
          <w:lang w:eastAsia="en-GB"/>
        </w:rPr>
        <w:t xml:space="preserve"> </w:t>
      </w:r>
    </w:p>
    <w:p w14:paraId="394FE647" w14:textId="3E0C7F52" w:rsidR="001E5040" w:rsidRPr="001A4C51" w:rsidRDefault="00013460" w:rsidP="005D1BDF">
      <w:pPr>
        <w:numPr>
          <w:ilvl w:val="0"/>
          <w:numId w:val="12"/>
        </w:numPr>
        <w:spacing w:after="0" w:line="240" w:lineRule="auto"/>
        <w:ind w:right="-9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Computer literacy. </w:t>
      </w:r>
    </w:p>
    <w:p w14:paraId="394FE648" w14:textId="77777777" w:rsidR="001E5040" w:rsidRPr="001A4C51" w:rsidRDefault="001E5040" w:rsidP="001E5040">
      <w:pPr>
        <w:spacing w:after="0"/>
        <w:ind w:right="-91"/>
        <w:jc w:val="both"/>
        <w:rPr>
          <w:rFonts w:ascii="Times New Roman" w:eastAsia="Times New Roman" w:hAnsi="Times New Roman" w:cs="Times New Roman"/>
          <w:b/>
          <w:sz w:val="24"/>
          <w:szCs w:val="24"/>
          <w:lang w:eastAsia="en-GB"/>
        </w:rPr>
      </w:pPr>
    </w:p>
    <w:p w14:paraId="394FE649" w14:textId="77777777" w:rsidR="001E5040" w:rsidRPr="00E94671" w:rsidRDefault="0012237C" w:rsidP="001E5040">
      <w:pPr>
        <w:spacing w:after="0"/>
        <w:ind w:right="-91"/>
        <w:jc w:val="both"/>
        <w:rPr>
          <w:rFonts w:ascii="Times New Roman" w:eastAsia="Times New Roman" w:hAnsi="Times New Roman" w:cs="Times New Roman"/>
          <w:sz w:val="24"/>
          <w:szCs w:val="24"/>
          <w:u w:val="single"/>
          <w:lang w:eastAsia="en-GB"/>
        </w:rPr>
      </w:pPr>
      <w:r w:rsidRPr="00E94671">
        <w:rPr>
          <w:rFonts w:ascii="Times New Roman" w:eastAsia="Times New Roman" w:hAnsi="Times New Roman" w:cs="Times New Roman"/>
          <w:sz w:val="24"/>
          <w:szCs w:val="24"/>
          <w:u w:val="single"/>
          <w:lang w:eastAsia="en-GB"/>
        </w:rPr>
        <w:t>Tasks:</w:t>
      </w:r>
    </w:p>
    <w:p w14:paraId="394FE64A" w14:textId="77777777" w:rsidR="001E5040" w:rsidRPr="001A4C51" w:rsidRDefault="0012237C" w:rsidP="005D1BDF">
      <w:pPr>
        <w:numPr>
          <w:ilvl w:val="0"/>
          <w:numId w:val="13"/>
        </w:numPr>
        <w:spacing w:after="0" w:line="240" w:lineRule="auto"/>
        <w:ind w:right="-91"/>
        <w:contextualSpacing/>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Undertaking all activities and achieving mandatory results; </w:t>
      </w:r>
    </w:p>
    <w:p w14:paraId="394FE64B" w14:textId="77777777" w:rsidR="001E5040" w:rsidRPr="001A4C51" w:rsidRDefault="0012237C" w:rsidP="005D1BDF">
      <w:pPr>
        <w:numPr>
          <w:ilvl w:val="0"/>
          <w:numId w:val="13"/>
        </w:numPr>
        <w:spacing w:after="0" w:line="240" w:lineRule="auto"/>
        <w:ind w:right="-91"/>
        <w:contextualSpacing/>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Conducting analysis on the area of the project components; </w:t>
      </w:r>
    </w:p>
    <w:p w14:paraId="394FE64C" w14:textId="77777777" w:rsidR="004B796D" w:rsidRPr="001A4C51" w:rsidRDefault="004B796D" w:rsidP="001E5040">
      <w:pPr>
        <w:autoSpaceDE w:val="0"/>
        <w:autoSpaceDN w:val="0"/>
        <w:adjustRightInd w:val="0"/>
        <w:spacing w:after="0" w:line="240" w:lineRule="auto"/>
        <w:jc w:val="both"/>
        <w:rPr>
          <w:rFonts w:ascii="Times New Roman" w:eastAsia="Times New Roman" w:hAnsi="Times New Roman" w:cs="Times New Roman"/>
          <w:bCs/>
          <w:i/>
          <w:sz w:val="24"/>
          <w:szCs w:val="24"/>
          <w:lang w:eastAsia="en-GB"/>
        </w:rPr>
      </w:pPr>
    </w:p>
    <w:p w14:paraId="394FE64D" w14:textId="77777777" w:rsidR="00072D8A" w:rsidRPr="005E1A43" w:rsidRDefault="0012237C" w:rsidP="005E1A43">
      <w:pPr>
        <w:pStyle w:val="ListParagraph"/>
        <w:numPr>
          <w:ilvl w:val="0"/>
          <w:numId w:val="17"/>
        </w:numPr>
        <w:autoSpaceDE w:val="0"/>
        <w:autoSpaceDN w:val="0"/>
        <w:adjustRightInd w:val="0"/>
        <w:spacing w:before="120" w:after="120"/>
        <w:jc w:val="both"/>
        <w:rPr>
          <w:rFonts w:ascii="Times New Roman" w:eastAsia="Times New Roman" w:hAnsi="Times New Roman" w:cs="Times New Roman"/>
          <w:b/>
          <w:bCs/>
          <w:lang w:eastAsia="en-GB"/>
        </w:rPr>
      </w:pPr>
      <w:r w:rsidRPr="005E1A43">
        <w:rPr>
          <w:rFonts w:ascii="Times New Roman" w:eastAsia="Times New Roman" w:hAnsi="Times New Roman" w:cs="Times New Roman"/>
          <w:b/>
          <w:bCs/>
          <w:lang w:val="en-GB" w:eastAsia="en-GB"/>
        </w:rPr>
        <w:t>Budget</w:t>
      </w:r>
    </w:p>
    <w:p w14:paraId="394FE64E" w14:textId="77777777" w:rsidR="00072D8A" w:rsidRPr="001A4C51" w:rsidRDefault="0012237C" w:rsidP="00E94671">
      <w:pPr>
        <w:tabs>
          <w:tab w:val="left" w:pos="540"/>
        </w:tabs>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 xml:space="preserve">The budget for the project is EUR 400 000 which will be covered by IPA contribution, in line with the Twinning Manual. </w:t>
      </w:r>
    </w:p>
    <w:p w14:paraId="394FE64F" w14:textId="77777777" w:rsidR="004B796D" w:rsidRPr="001A4C51" w:rsidRDefault="004B796D" w:rsidP="00E94671">
      <w:pPr>
        <w:tabs>
          <w:tab w:val="left" w:pos="540"/>
        </w:tabs>
        <w:autoSpaceDE w:val="0"/>
        <w:autoSpaceDN w:val="0"/>
        <w:adjustRightInd w:val="0"/>
        <w:spacing w:after="0" w:line="240" w:lineRule="auto"/>
        <w:jc w:val="both"/>
        <w:rPr>
          <w:rFonts w:ascii="Times New Roman" w:eastAsia="Times New Roman" w:hAnsi="Times New Roman" w:cs="Times New Roman"/>
          <w:b/>
          <w:bCs/>
          <w:sz w:val="24"/>
          <w:szCs w:val="24"/>
          <w:lang w:eastAsia="en-GB"/>
        </w:rPr>
      </w:pPr>
    </w:p>
    <w:p w14:paraId="394FE650" w14:textId="77777777" w:rsidR="004B796D" w:rsidRPr="00795324" w:rsidRDefault="0012237C" w:rsidP="005E1A43">
      <w:pPr>
        <w:pStyle w:val="ListParagraph"/>
        <w:numPr>
          <w:ilvl w:val="0"/>
          <w:numId w:val="17"/>
        </w:numPr>
        <w:autoSpaceDE w:val="0"/>
        <w:autoSpaceDN w:val="0"/>
        <w:adjustRightInd w:val="0"/>
        <w:spacing w:before="120" w:after="120"/>
        <w:ind w:left="539" w:hanging="539"/>
        <w:contextualSpacing w:val="0"/>
        <w:jc w:val="both"/>
        <w:rPr>
          <w:rFonts w:ascii="Times New Roman" w:eastAsia="Times New Roman" w:hAnsi="Times New Roman" w:cs="Times New Roman"/>
          <w:b/>
          <w:bCs/>
          <w:lang w:eastAsia="en-GB"/>
        </w:rPr>
      </w:pPr>
      <w:r w:rsidRPr="00E94671">
        <w:rPr>
          <w:rFonts w:ascii="Times New Roman" w:eastAsia="Times New Roman" w:hAnsi="Times New Roman" w:cs="Times New Roman"/>
          <w:b/>
          <w:bCs/>
          <w:lang w:val="en-GB" w:eastAsia="en-GB"/>
        </w:rPr>
        <w:t xml:space="preserve">Implementation Arrangements </w:t>
      </w:r>
    </w:p>
    <w:p w14:paraId="394FE651" w14:textId="77777777" w:rsidR="00D06917" w:rsidRPr="001A4C51" w:rsidRDefault="0012237C" w:rsidP="00E94671">
      <w:pPr>
        <w:widowControl w:val="0"/>
        <w:autoSpaceDE w:val="0"/>
        <w:autoSpaceDN w:val="0"/>
        <w:adjustRightInd w:val="0"/>
        <w:spacing w:before="120" w:after="120" w:line="240" w:lineRule="auto"/>
        <w:ind w:left="539" w:hanging="539"/>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5.1 Implementing Agency responsible for tendering, contracting and accounting</w:t>
      </w:r>
    </w:p>
    <w:p w14:paraId="394FE652" w14:textId="71BB520B" w:rsidR="00D06917" w:rsidRPr="00E94671" w:rsidRDefault="0012237C" w:rsidP="00E94671">
      <w:pPr>
        <w:tabs>
          <w:tab w:val="left" w:pos="6690"/>
        </w:tabs>
        <w:spacing w:after="0" w:line="240" w:lineRule="auto"/>
        <w:jc w:val="both"/>
        <w:rPr>
          <w:rFonts w:ascii="Times New Roman" w:eastAsia="Times New Roman" w:hAnsi="Times New Roman" w:cs="Times New Roman"/>
          <w:bCs/>
          <w:sz w:val="24"/>
          <w:szCs w:val="24"/>
          <w:lang w:eastAsia="en-GB"/>
        </w:rPr>
      </w:pPr>
      <w:r w:rsidRPr="00E94671">
        <w:rPr>
          <w:rFonts w:ascii="Times New Roman" w:eastAsia="Times New Roman" w:hAnsi="Times New Roman" w:cs="Times New Roman"/>
          <w:sz w:val="24"/>
          <w:szCs w:val="24"/>
          <w:lang w:eastAsia="en-GB"/>
        </w:rPr>
        <w:t>General Directorate for Financing and Contracting of EU, World Bank and Other Donor Funds/ Central Finance and Contracting Unit</w:t>
      </w:r>
      <w:r w:rsidRPr="00E94671">
        <w:rPr>
          <w:rFonts w:ascii="Times New Roman" w:eastAsia="Times New Roman" w:hAnsi="Times New Roman" w:cs="Times New Roman"/>
          <w:bCs/>
          <w:sz w:val="24"/>
          <w:szCs w:val="24"/>
          <w:lang w:eastAsia="en-GB"/>
        </w:rPr>
        <w:t>, Albania, Ministry of Finance and Economy</w:t>
      </w:r>
    </w:p>
    <w:p w14:paraId="394FE653" w14:textId="77777777" w:rsidR="00D06917" w:rsidRPr="00D75A32" w:rsidRDefault="0012237C" w:rsidP="00E94671">
      <w:pPr>
        <w:autoSpaceDE w:val="0"/>
        <w:autoSpaceDN w:val="0"/>
        <w:adjustRightInd w:val="0"/>
        <w:spacing w:after="0" w:line="240" w:lineRule="auto"/>
        <w:jc w:val="both"/>
        <w:rPr>
          <w:rFonts w:ascii="Times New Roman" w:hAnsi="Times New Roman"/>
          <w:sz w:val="24"/>
          <w:lang w:val="de-AT"/>
        </w:rPr>
      </w:pPr>
      <w:r w:rsidRPr="00D75A32">
        <w:rPr>
          <w:rFonts w:ascii="Times New Roman" w:hAnsi="Times New Roman"/>
          <w:sz w:val="24"/>
          <w:lang w:val="de-AT"/>
        </w:rPr>
        <w:t xml:space="preserve">Ms. Veronika Korkaj </w:t>
      </w:r>
    </w:p>
    <w:p w14:paraId="394FE654" w14:textId="77777777" w:rsidR="00D06917" w:rsidRPr="00D75A32" w:rsidRDefault="0012237C" w:rsidP="00E94671">
      <w:pPr>
        <w:autoSpaceDE w:val="0"/>
        <w:autoSpaceDN w:val="0"/>
        <w:adjustRightInd w:val="0"/>
        <w:spacing w:after="0" w:line="240" w:lineRule="auto"/>
        <w:jc w:val="both"/>
        <w:rPr>
          <w:rFonts w:ascii="Times New Roman" w:hAnsi="Times New Roman"/>
          <w:sz w:val="24"/>
          <w:lang w:val="de-AT"/>
        </w:rPr>
      </w:pPr>
      <w:r w:rsidRPr="00D75A32">
        <w:rPr>
          <w:rFonts w:ascii="Times New Roman" w:hAnsi="Times New Roman"/>
          <w:sz w:val="24"/>
          <w:lang w:val="de-AT"/>
        </w:rPr>
        <w:t>General Director</w:t>
      </w:r>
    </w:p>
    <w:p w14:paraId="394FE655" w14:textId="77777777" w:rsidR="00D06917" w:rsidRPr="00D75A32" w:rsidRDefault="0012237C" w:rsidP="00E94671">
      <w:pPr>
        <w:autoSpaceDE w:val="0"/>
        <w:autoSpaceDN w:val="0"/>
        <w:adjustRightInd w:val="0"/>
        <w:spacing w:after="0" w:line="240" w:lineRule="auto"/>
        <w:jc w:val="both"/>
        <w:rPr>
          <w:rFonts w:ascii="Times New Roman" w:hAnsi="Times New Roman"/>
          <w:sz w:val="24"/>
          <w:lang w:val="es-ES"/>
        </w:rPr>
      </w:pPr>
      <w:r w:rsidRPr="00D75A32">
        <w:rPr>
          <w:rFonts w:ascii="Times New Roman" w:hAnsi="Times New Roman"/>
          <w:sz w:val="24"/>
          <w:lang w:val="de-AT"/>
        </w:rPr>
        <w:t>"Dëshmorët e Kombit"Blvd.  </w:t>
      </w:r>
      <w:r w:rsidRPr="00D75A32">
        <w:rPr>
          <w:rFonts w:ascii="Times New Roman" w:hAnsi="Times New Roman"/>
          <w:sz w:val="24"/>
          <w:lang w:val="es-ES"/>
        </w:rPr>
        <w:t>No.3, Tirana – Albania</w:t>
      </w:r>
    </w:p>
    <w:p w14:paraId="394FE656" w14:textId="77777777" w:rsidR="00D06917" w:rsidRPr="00D75A32" w:rsidRDefault="00D06917" w:rsidP="00E94671">
      <w:pPr>
        <w:autoSpaceDE w:val="0"/>
        <w:autoSpaceDN w:val="0"/>
        <w:adjustRightInd w:val="0"/>
        <w:spacing w:after="0" w:line="240" w:lineRule="auto"/>
        <w:jc w:val="both"/>
        <w:rPr>
          <w:rFonts w:ascii="Times New Roman" w:hAnsi="Times New Roman"/>
          <w:sz w:val="24"/>
          <w:lang w:val="es-ES"/>
        </w:rPr>
      </w:pPr>
    </w:p>
    <w:p w14:paraId="394FE657" w14:textId="77777777" w:rsidR="00D06917" w:rsidRPr="00E94671" w:rsidRDefault="0012237C" w:rsidP="00E94671">
      <w:pPr>
        <w:spacing w:after="0" w:line="240" w:lineRule="auto"/>
        <w:jc w:val="both"/>
        <w:rPr>
          <w:rFonts w:ascii="Times New Roman" w:eastAsia="Times New Roman" w:hAnsi="Times New Roman" w:cs="Times New Roman"/>
          <w:bCs/>
          <w:sz w:val="24"/>
          <w:szCs w:val="24"/>
          <w:lang w:eastAsia="en-GB"/>
        </w:rPr>
      </w:pPr>
      <w:r w:rsidRPr="00E94671">
        <w:rPr>
          <w:rFonts w:ascii="Times New Roman" w:eastAsia="Times New Roman" w:hAnsi="Times New Roman" w:cs="Times New Roman"/>
          <w:bCs/>
          <w:sz w:val="24"/>
          <w:szCs w:val="24"/>
          <w:lang w:eastAsia="en-GB"/>
        </w:rPr>
        <w:t xml:space="preserve">Delegation of the European Union to Albania </w:t>
      </w:r>
    </w:p>
    <w:p w14:paraId="394FE658" w14:textId="77777777" w:rsidR="00D06917" w:rsidRPr="00E94671" w:rsidRDefault="0012237C" w:rsidP="00E94671">
      <w:pPr>
        <w:spacing w:after="0" w:line="240" w:lineRule="auto"/>
        <w:jc w:val="both"/>
        <w:rPr>
          <w:rFonts w:ascii="Times New Roman" w:eastAsia="Times New Roman" w:hAnsi="Times New Roman" w:cs="Times New Roman"/>
          <w:bCs/>
          <w:sz w:val="24"/>
          <w:szCs w:val="24"/>
          <w:lang w:eastAsia="en-GB"/>
        </w:rPr>
      </w:pPr>
      <w:r w:rsidRPr="00E94671">
        <w:rPr>
          <w:rFonts w:ascii="Times New Roman" w:eastAsia="Times New Roman" w:hAnsi="Times New Roman" w:cs="Times New Roman"/>
          <w:bCs/>
          <w:sz w:val="24"/>
          <w:szCs w:val="24"/>
          <w:lang w:eastAsia="en-GB"/>
        </w:rPr>
        <w:t>The Project Manager at the EU Delegation</w:t>
      </w:r>
    </w:p>
    <w:p w14:paraId="394FE659" w14:textId="77777777" w:rsidR="000E6514" w:rsidRPr="001A4C51" w:rsidRDefault="0012237C" w:rsidP="00E94671">
      <w:pPr>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Ms. Sybille Schmidt </w:t>
      </w:r>
    </w:p>
    <w:p w14:paraId="394FE65A" w14:textId="77777777" w:rsidR="008B7C69" w:rsidRDefault="008B7C69" w:rsidP="00E94671">
      <w:pPr>
        <w:widowControl w:val="0"/>
        <w:tabs>
          <w:tab w:val="left" w:pos="540"/>
        </w:tabs>
        <w:autoSpaceDE w:val="0"/>
        <w:autoSpaceDN w:val="0"/>
        <w:adjustRightInd w:val="0"/>
        <w:spacing w:before="120" w:after="120" w:line="240" w:lineRule="auto"/>
        <w:ind w:left="539" w:hanging="539"/>
        <w:jc w:val="both"/>
        <w:rPr>
          <w:rFonts w:ascii="Times New Roman" w:eastAsia="Times New Roman" w:hAnsi="Times New Roman" w:cs="Times New Roman"/>
          <w:b/>
          <w:sz w:val="24"/>
          <w:szCs w:val="24"/>
          <w:lang w:eastAsia="en-GB"/>
        </w:rPr>
      </w:pPr>
    </w:p>
    <w:p w14:paraId="394FE65B" w14:textId="77777777" w:rsidR="004B796D" w:rsidRPr="001A4C51" w:rsidRDefault="0012237C" w:rsidP="00E94671">
      <w:pPr>
        <w:widowControl w:val="0"/>
        <w:tabs>
          <w:tab w:val="left" w:pos="540"/>
        </w:tabs>
        <w:autoSpaceDE w:val="0"/>
        <w:autoSpaceDN w:val="0"/>
        <w:adjustRightInd w:val="0"/>
        <w:spacing w:before="120" w:after="120" w:line="240" w:lineRule="auto"/>
        <w:ind w:left="539" w:hanging="539"/>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 xml:space="preserve">5.2 </w:t>
      </w:r>
      <w:r>
        <w:rPr>
          <w:rFonts w:ascii="Times New Roman" w:eastAsia="Times New Roman" w:hAnsi="Times New Roman" w:cs="Times New Roman"/>
          <w:b/>
          <w:sz w:val="24"/>
          <w:szCs w:val="24"/>
          <w:lang w:eastAsia="en-GB"/>
        </w:rPr>
        <w:tab/>
        <w:t>Institutional framework</w:t>
      </w:r>
    </w:p>
    <w:p w14:paraId="394FE65C" w14:textId="77777777" w:rsidR="00BF0E3F" w:rsidRPr="001A4C51" w:rsidRDefault="0012237C" w:rsidP="00460300">
      <w:pPr>
        <w:tabs>
          <w:tab w:val="left" w:pos="0"/>
        </w:tabs>
        <w:autoSpaceDE w:val="0"/>
        <w:autoSpaceDN w:val="0"/>
        <w:adjustRightInd w:val="0"/>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The direct beneficiary of this Twinning will be Directorate General of Customs of Albania under the Ministry of Finance and Economy. </w:t>
      </w:r>
      <w:proofErr w:type="spellStart"/>
      <w:proofErr w:type="gramStart"/>
      <w:r>
        <w:rPr>
          <w:rFonts w:ascii="Times New Roman" w:eastAsia="Times New Roman" w:hAnsi="Times New Roman" w:cs="Times New Roman"/>
          <w:sz w:val="24"/>
          <w:szCs w:val="24"/>
          <w:lang w:eastAsia="en-GB"/>
        </w:rPr>
        <w:t>Organi</w:t>
      </w:r>
      <w:r w:rsidR="002E153F">
        <w:rPr>
          <w:rFonts w:ascii="Times New Roman" w:eastAsia="Times New Roman" w:hAnsi="Times New Roman" w:cs="Times New Roman"/>
          <w:sz w:val="24"/>
          <w:szCs w:val="24"/>
          <w:lang w:eastAsia="en-GB"/>
        </w:rPr>
        <w:t>s</w:t>
      </w:r>
      <w:r>
        <w:rPr>
          <w:rFonts w:ascii="Times New Roman" w:eastAsia="Times New Roman" w:hAnsi="Times New Roman" w:cs="Times New Roman"/>
          <w:sz w:val="24"/>
          <w:szCs w:val="24"/>
          <w:lang w:eastAsia="en-GB"/>
        </w:rPr>
        <w:t>ational</w:t>
      </w:r>
      <w:proofErr w:type="spellEnd"/>
      <w:r>
        <w:rPr>
          <w:rFonts w:ascii="Times New Roman" w:eastAsia="Times New Roman" w:hAnsi="Times New Roman" w:cs="Times New Roman"/>
          <w:sz w:val="24"/>
          <w:szCs w:val="24"/>
          <w:lang w:eastAsia="en-GB"/>
        </w:rPr>
        <w:t xml:space="preserve"> Chart of Directorate General of Customs (Annex</w:t>
      </w:r>
      <w:r w:rsidR="002E153F">
        <w:rPr>
          <w:rFonts w:ascii="Times New Roman" w:eastAsia="Times New Roman" w:hAnsi="Times New Roman" w:cs="Times New Roman"/>
          <w:sz w:val="24"/>
          <w:szCs w:val="24"/>
          <w:lang w:eastAsia="en-GB"/>
        </w:rPr>
        <w:t xml:space="preserve"> 4</w:t>
      </w:r>
      <w:r>
        <w:rPr>
          <w:rFonts w:ascii="Times New Roman" w:eastAsia="Times New Roman" w:hAnsi="Times New Roman" w:cs="Times New Roman"/>
          <w:sz w:val="24"/>
          <w:szCs w:val="24"/>
          <w:lang w:eastAsia="en-GB"/>
        </w:rPr>
        <w:t>)</w:t>
      </w:r>
      <w:r w:rsidR="002E153F">
        <w:rPr>
          <w:rFonts w:ascii="Times New Roman" w:eastAsia="Times New Roman" w:hAnsi="Times New Roman" w:cs="Times New Roman"/>
          <w:sz w:val="24"/>
          <w:szCs w:val="24"/>
          <w:lang w:eastAsia="en-GB"/>
        </w:rPr>
        <w:t>.</w:t>
      </w:r>
      <w:proofErr w:type="gramEnd"/>
    </w:p>
    <w:p w14:paraId="394FE65D" w14:textId="77777777" w:rsidR="00BF0E3F" w:rsidRDefault="0012237C" w:rsidP="00460300">
      <w:pPr>
        <w:tabs>
          <w:tab w:val="left" w:pos="0"/>
        </w:tabs>
        <w:autoSpaceDE w:val="0"/>
        <w:autoSpaceDN w:val="0"/>
        <w:adjustRightInd w:val="0"/>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Directorates within Directorate General of Customs which are involved and benefiting from the Project are Legal Directorate, all Custom Houses, Protection of Intellectual Property Rights Directorate and Management of Human Resources Directorate.</w:t>
      </w:r>
    </w:p>
    <w:p w14:paraId="394FE65E" w14:textId="77777777" w:rsidR="002E153F" w:rsidRPr="001A4C51" w:rsidRDefault="002E153F" w:rsidP="00460300">
      <w:pPr>
        <w:tabs>
          <w:tab w:val="left" w:pos="0"/>
        </w:tabs>
        <w:autoSpaceDE w:val="0"/>
        <w:autoSpaceDN w:val="0"/>
        <w:adjustRightInd w:val="0"/>
        <w:spacing w:after="0" w:line="240" w:lineRule="auto"/>
        <w:jc w:val="both"/>
        <w:rPr>
          <w:rFonts w:ascii="Times New Roman" w:eastAsia="Times New Roman" w:hAnsi="Times New Roman" w:cs="Times New Roman"/>
          <w:sz w:val="24"/>
          <w:szCs w:val="24"/>
          <w:lang w:eastAsia="en-GB"/>
        </w:rPr>
      </w:pPr>
    </w:p>
    <w:p w14:paraId="394FE65F" w14:textId="77777777" w:rsidR="00BF0E3F" w:rsidRDefault="0012237C" w:rsidP="00460300">
      <w:pPr>
        <w:autoSpaceDE w:val="0"/>
        <w:autoSpaceDN w:val="0"/>
        <w:adjustRightInd w:val="0"/>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The officers of the Directorates of Directorate General of Customs, responsible for implementing their project activities, will conduct the necessary work for carrying out the project through its different processes.</w:t>
      </w:r>
    </w:p>
    <w:p w14:paraId="394FE660" w14:textId="77777777" w:rsidR="002E153F" w:rsidRPr="001A4C51" w:rsidRDefault="002E153F" w:rsidP="00460300">
      <w:pPr>
        <w:autoSpaceDE w:val="0"/>
        <w:autoSpaceDN w:val="0"/>
        <w:adjustRightInd w:val="0"/>
        <w:spacing w:after="0" w:line="240" w:lineRule="auto"/>
        <w:jc w:val="both"/>
        <w:rPr>
          <w:rFonts w:ascii="Times New Roman" w:eastAsia="Times New Roman" w:hAnsi="Times New Roman" w:cs="Times New Roman"/>
          <w:sz w:val="24"/>
          <w:szCs w:val="24"/>
          <w:lang w:eastAsia="en-GB"/>
        </w:rPr>
      </w:pPr>
    </w:p>
    <w:p w14:paraId="394FE661" w14:textId="77777777" w:rsidR="00FF7DFD" w:rsidRPr="001A4C51" w:rsidRDefault="0012237C">
      <w:pPr>
        <w:spacing w:after="0" w:line="240" w:lineRule="auto"/>
        <w:ind w:right="4"/>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Custom officers will also be involved by project (especially on training sessions). It will</w:t>
      </w:r>
      <w:r w:rsidR="002E153F">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provide them with legislation</w:t>
      </w:r>
      <w:r w:rsidR="002E153F">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 xml:space="preserve">and therefore they should have a positive attitude. </w:t>
      </w:r>
    </w:p>
    <w:p w14:paraId="394FE662" w14:textId="77777777" w:rsidR="007F020D" w:rsidRPr="001A4C51" w:rsidRDefault="007F020D" w:rsidP="006F64AB">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bCs/>
          <w:i/>
          <w:sz w:val="24"/>
          <w:szCs w:val="24"/>
          <w:lang w:eastAsia="en-GB"/>
        </w:rPr>
      </w:pPr>
    </w:p>
    <w:p w14:paraId="394FE663" w14:textId="77777777" w:rsidR="004B796D" w:rsidRPr="001A4C51" w:rsidRDefault="0012237C" w:rsidP="00E94671">
      <w:pPr>
        <w:widowControl w:val="0"/>
        <w:tabs>
          <w:tab w:val="left" w:pos="540"/>
        </w:tabs>
        <w:autoSpaceDE w:val="0"/>
        <w:autoSpaceDN w:val="0"/>
        <w:adjustRightInd w:val="0"/>
        <w:spacing w:before="120" w:after="120" w:line="240" w:lineRule="auto"/>
        <w:ind w:left="539" w:hanging="539"/>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5.3</w:t>
      </w:r>
      <w:r>
        <w:rPr>
          <w:rFonts w:ascii="Times New Roman" w:eastAsia="Times New Roman" w:hAnsi="Times New Roman" w:cs="Times New Roman"/>
          <w:b/>
          <w:sz w:val="24"/>
          <w:szCs w:val="24"/>
          <w:lang w:eastAsia="en-GB"/>
        </w:rPr>
        <w:tab/>
        <w:t>Counterparts in the Beneficiary administration</w:t>
      </w:r>
    </w:p>
    <w:p w14:paraId="394FE664" w14:textId="77777777" w:rsidR="004B796D" w:rsidRPr="001A4C51" w:rsidRDefault="0012237C" w:rsidP="00E94671">
      <w:pPr>
        <w:tabs>
          <w:tab w:val="left" w:pos="0"/>
        </w:tabs>
        <w:autoSpaceDE w:val="0"/>
        <w:autoSpaceDN w:val="0"/>
        <w:adjustRightInd w:val="0"/>
        <w:spacing w:before="120" w:after="0" w:line="240" w:lineRule="auto"/>
        <w:jc w:val="both"/>
        <w:rPr>
          <w:rFonts w:ascii="Times New Roman" w:eastAsia="Times New Roman" w:hAnsi="Times New Roman" w:cs="Times New Roman"/>
          <w:bCs/>
          <w:i/>
          <w:sz w:val="24"/>
          <w:szCs w:val="24"/>
          <w:lang w:eastAsia="en-GB"/>
        </w:rPr>
      </w:pPr>
      <w:r>
        <w:rPr>
          <w:rFonts w:ascii="Times New Roman" w:eastAsia="Times New Roman" w:hAnsi="Times New Roman" w:cs="Times New Roman"/>
          <w:i/>
          <w:sz w:val="24"/>
          <w:szCs w:val="24"/>
        </w:rPr>
        <w:t>The PL and RTA counterparts will be staff of the Beneficiary administration</w:t>
      </w:r>
      <w:r>
        <w:rPr>
          <w:rFonts w:ascii="Times New Roman" w:eastAsia="Times New Roman" w:hAnsi="Times New Roman" w:cs="Times New Roman"/>
          <w:i/>
          <w:sz w:val="24"/>
          <w:szCs w:val="20"/>
        </w:rPr>
        <w:t xml:space="preserve"> and will be actively involved in the management and coordination of the project.</w:t>
      </w:r>
    </w:p>
    <w:p w14:paraId="68D9EC4C" w14:textId="77777777" w:rsidR="00051BB7" w:rsidRDefault="00051BB7" w:rsidP="00E94671">
      <w:pPr>
        <w:autoSpaceDE w:val="0"/>
        <w:autoSpaceDN w:val="0"/>
        <w:adjustRightInd w:val="0"/>
        <w:spacing w:before="120" w:after="0" w:line="240" w:lineRule="auto"/>
        <w:jc w:val="both"/>
        <w:rPr>
          <w:rFonts w:ascii="Times New Roman" w:eastAsia="Times New Roman" w:hAnsi="Times New Roman" w:cs="Times New Roman"/>
          <w:sz w:val="24"/>
          <w:szCs w:val="24"/>
          <w:u w:val="single"/>
          <w:lang w:eastAsia="en-GB"/>
        </w:rPr>
      </w:pPr>
    </w:p>
    <w:p w14:paraId="394FE665" w14:textId="77777777" w:rsidR="00317E10" w:rsidRPr="00E94671" w:rsidRDefault="0012237C" w:rsidP="00E94671">
      <w:pPr>
        <w:autoSpaceDE w:val="0"/>
        <w:autoSpaceDN w:val="0"/>
        <w:adjustRightInd w:val="0"/>
        <w:spacing w:before="120" w:after="0" w:line="240" w:lineRule="auto"/>
        <w:jc w:val="both"/>
        <w:rPr>
          <w:rFonts w:ascii="Times New Roman" w:eastAsia="Times New Roman" w:hAnsi="Times New Roman" w:cs="Times New Roman"/>
          <w:sz w:val="24"/>
          <w:szCs w:val="24"/>
          <w:u w:val="single"/>
          <w:lang w:eastAsia="en-GB"/>
        </w:rPr>
      </w:pPr>
      <w:r w:rsidRPr="00E94671">
        <w:rPr>
          <w:rFonts w:ascii="Times New Roman" w:eastAsia="Times New Roman" w:hAnsi="Times New Roman" w:cs="Times New Roman"/>
          <w:sz w:val="24"/>
          <w:szCs w:val="24"/>
          <w:u w:val="single"/>
          <w:lang w:eastAsia="en-GB"/>
        </w:rPr>
        <w:t>5.3.1</w:t>
      </w:r>
      <w:r w:rsidRPr="00E94671">
        <w:rPr>
          <w:rFonts w:ascii="Times New Roman" w:eastAsia="Times New Roman" w:hAnsi="Times New Roman" w:cs="Times New Roman"/>
          <w:sz w:val="24"/>
          <w:szCs w:val="24"/>
          <w:u w:val="single"/>
          <w:lang w:eastAsia="en-GB"/>
        </w:rPr>
        <w:tab/>
        <w:t>Contact person:</w:t>
      </w:r>
      <w:r w:rsidR="00744B52" w:rsidRPr="00E94671">
        <w:rPr>
          <w:rFonts w:ascii="Times New Roman" w:eastAsia="Times New Roman" w:hAnsi="Times New Roman" w:cs="Times New Roman"/>
          <w:sz w:val="24"/>
          <w:szCs w:val="24"/>
          <w:u w:val="single"/>
          <w:lang w:eastAsia="en-GB"/>
        </w:rPr>
        <w:t xml:space="preserve"> </w:t>
      </w:r>
      <w:r w:rsidRPr="00E94671">
        <w:rPr>
          <w:rFonts w:ascii="Times New Roman" w:eastAsia="Times New Roman" w:hAnsi="Times New Roman" w:cs="Times New Roman"/>
          <w:sz w:val="24"/>
          <w:szCs w:val="24"/>
          <w:u w:val="single"/>
          <w:lang w:eastAsia="en-GB"/>
        </w:rPr>
        <w:t>Ms. Mirela MEKO</w:t>
      </w:r>
    </w:p>
    <w:p w14:paraId="394FE666" w14:textId="77777777" w:rsidR="00055A8B" w:rsidRPr="001A4C51" w:rsidRDefault="0012237C" w:rsidP="00055A8B">
      <w:pPr>
        <w:autoSpaceDE w:val="0"/>
        <w:autoSpaceDN w:val="0"/>
        <w:adjustRightInd w:val="0"/>
        <w:spacing w:before="120" w:after="0" w:line="240" w:lineRule="auto"/>
        <w:jc w:val="both"/>
        <w:rPr>
          <w:rFonts w:ascii="Times New Roman" w:eastAsia="Times New Roman" w:hAnsi="Times New Roman" w:cs="Times New Roman"/>
          <w:color w:val="1F497D" w:themeColor="text2"/>
          <w:sz w:val="24"/>
          <w:szCs w:val="24"/>
          <w:lang w:eastAsia="en-GB"/>
        </w:rPr>
      </w:pPr>
      <w:r>
        <w:rPr>
          <w:rFonts w:ascii="Times New Roman" w:eastAsia="Times New Roman" w:hAnsi="Times New Roman" w:cs="Times New Roman"/>
          <w:sz w:val="24"/>
          <w:szCs w:val="24"/>
          <w:lang w:eastAsia="en-GB"/>
        </w:rPr>
        <w:t>Director of the Department of Foreign Relations and European Integration</w:t>
      </w:r>
      <w:r w:rsidR="002E153F">
        <w:rPr>
          <w:rFonts w:ascii="Times New Roman" w:eastAsia="Times New Roman" w:hAnsi="Times New Roman" w:cs="Times New Roman"/>
          <w:sz w:val="24"/>
          <w:szCs w:val="24"/>
          <w:lang w:eastAsia="en-GB"/>
        </w:rPr>
        <w:t xml:space="preserve">, </w:t>
      </w:r>
      <w:r w:rsidR="002E153F" w:rsidRPr="002E153F">
        <w:rPr>
          <w:rFonts w:ascii="Times New Roman" w:eastAsia="Times New Roman" w:hAnsi="Times New Roman" w:cs="Times New Roman"/>
          <w:sz w:val="24"/>
          <w:szCs w:val="24"/>
          <w:lang w:eastAsia="en-GB"/>
        </w:rPr>
        <w:t>General Directorate of Customs</w:t>
      </w:r>
    </w:p>
    <w:p w14:paraId="394FE667" w14:textId="7F52ECA3" w:rsidR="00055A8B" w:rsidRPr="00E94671" w:rsidRDefault="0012237C" w:rsidP="00055A8B">
      <w:pPr>
        <w:autoSpaceDE w:val="0"/>
        <w:autoSpaceDN w:val="0"/>
        <w:adjustRightInd w:val="0"/>
        <w:spacing w:before="120" w:after="0" w:line="240" w:lineRule="auto"/>
        <w:jc w:val="both"/>
        <w:rPr>
          <w:rFonts w:ascii="Times New Roman" w:eastAsia="Times New Roman" w:hAnsi="Times New Roman" w:cs="Times New Roman"/>
          <w:sz w:val="24"/>
          <w:szCs w:val="24"/>
          <w:u w:val="single"/>
          <w:lang w:eastAsia="en-GB"/>
        </w:rPr>
      </w:pPr>
      <w:r w:rsidRPr="00E94671">
        <w:rPr>
          <w:rFonts w:ascii="Times New Roman" w:eastAsia="Times New Roman" w:hAnsi="Times New Roman" w:cs="Times New Roman"/>
          <w:sz w:val="24"/>
          <w:szCs w:val="24"/>
          <w:u w:val="single"/>
          <w:lang w:eastAsia="en-GB"/>
        </w:rPr>
        <w:t>5.3.2</w:t>
      </w:r>
      <w:r w:rsidRPr="00E94671">
        <w:rPr>
          <w:rFonts w:ascii="Times New Roman" w:eastAsia="Times New Roman" w:hAnsi="Times New Roman" w:cs="Times New Roman"/>
          <w:sz w:val="24"/>
          <w:szCs w:val="24"/>
          <w:u w:val="single"/>
          <w:lang w:eastAsia="en-GB"/>
        </w:rPr>
        <w:tab/>
        <w:t xml:space="preserve">PL counterpart: </w:t>
      </w:r>
      <w:r w:rsidR="00FD230C">
        <w:rPr>
          <w:rFonts w:ascii="Times New Roman" w:eastAsia="Times New Roman" w:hAnsi="Times New Roman" w:cs="Times New Roman"/>
          <w:sz w:val="24"/>
          <w:szCs w:val="24"/>
          <w:u w:val="single"/>
          <w:lang w:eastAsia="en-GB"/>
        </w:rPr>
        <w:t>Ms</w:t>
      </w:r>
      <w:r w:rsidRPr="00E94671">
        <w:rPr>
          <w:rFonts w:ascii="Times New Roman" w:eastAsia="Times New Roman" w:hAnsi="Times New Roman" w:cs="Times New Roman"/>
          <w:sz w:val="24"/>
          <w:szCs w:val="24"/>
          <w:u w:val="single"/>
          <w:lang w:eastAsia="en-GB"/>
        </w:rPr>
        <w:t>. Monika DUSHKU</w:t>
      </w:r>
    </w:p>
    <w:p w14:paraId="394FE668" w14:textId="77777777" w:rsidR="00055A8B" w:rsidRPr="001A4C51" w:rsidRDefault="0012237C" w:rsidP="00055A8B">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Deputy General Director, Administrative</w:t>
      </w:r>
      <w:r w:rsidR="00744B52">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Department</w:t>
      </w:r>
      <w:r w:rsidR="002E153F">
        <w:rPr>
          <w:rFonts w:ascii="Times New Roman" w:eastAsia="Times New Roman" w:hAnsi="Times New Roman" w:cs="Times New Roman"/>
          <w:sz w:val="24"/>
          <w:szCs w:val="24"/>
          <w:lang w:eastAsia="en-GB"/>
        </w:rPr>
        <w:t xml:space="preserve">, </w:t>
      </w:r>
      <w:r w:rsidR="002E153F" w:rsidRPr="002E153F">
        <w:rPr>
          <w:rFonts w:ascii="Times New Roman" w:eastAsia="Times New Roman" w:hAnsi="Times New Roman" w:cs="Times New Roman"/>
          <w:sz w:val="24"/>
          <w:szCs w:val="24"/>
          <w:lang w:eastAsia="en-GB"/>
        </w:rPr>
        <w:t>General Directorate of Customs</w:t>
      </w:r>
    </w:p>
    <w:p w14:paraId="394FE669" w14:textId="2B4D26F2" w:rsidR="00055A8B" w:rsidRPr="00E94671" w:rsidRDefault="0012237C" w:rsidP="00055A8B">
      <w:pPr>
        <w:autoSpaceDE w:val="0"/>
        <w:autoSpaceDN w:val="0"/>
        <w:adjustRightInd w:val="0"/>
        <w:spacing w:before="120" w:after="0" w:line="240" w:lineRule="auto"/>
        <w:jc w:val="both"/>
        <w:rPr>
          <w:rFonts w:ascii="Times New Roman" w:eastAsia="Times New Roman" w:hAnsi="Times New Roman" w:cs="Times New Roman"/>
          <w:sz w:val="24"/>
          <w:szCs w:val="24"/>
          <w:u w:val="single"/>
          <w:lang w:eastAsia="en-GB"/>
        </w:rPr>
      </w:pPr>
      <w:r w:rsidRPr="00E94671">
        <w:rPr>
          <w:rFonts w:ascii="Times New Roman" w:eastAsia="Times New Roman" w:hAnsi="Times New Roman" w:cs="Times New Roman"/>
          <w:sz w:val="24"/>
          <w:szCs w:val="24"/>
          <w:u w:val="single"/>
          <w:lang w:eastAsia="en-GB"/>
        </w:rPr>
        <w:t>5.3.3</w:t>
      </w:r>
      <w:r w:rsidRPr="00E94671">
        <w:rPr>
          <w:rFonts w:ascii="Times New Roman" w:eastAsia="Times New Roman" w:hAnsi="Times New Roman" w:cs="Times New Roman"/>
          <w:sz w:val="24"/>
          <w:szCs w:val="24"/>
          <w:u w:val="single"/>
          <w:lang w:eastAsia="en-GB"/>
        </w:rPr>
        <w:tab/>
        <w:t xml:space="preserve">RTA counterpart: </w:t>
      </w:r>
      <w:r w:rsidR="00FD230C">
        <w:rPr>
          <w:rFonts w:ascii="Times New Roman" w:eastAsia="Times New Roman" w:hAnsi="Times New Roman" w:cs="Times New Roman"/>
          <w:sz w:val="24"/>
          <w:szCs w:val="24"/>
          <w:u w:val="single"/>
          <w:lang w:eastAsia="en-GB"/>
        </w:rPr>
        <w:t>Mr</w:t>
      </w:r>
      <w:r w:rsidRPr="00E94671">
        <w:rPr>
          <w:rFonts w:ascii="Times New Roman" w:eastAsia="Times New Roman" w:hAnsi="Times New Roman" w:cs="Times New Roman"/>
          <w:sz w:val="24"/>
          <w:szCs w:val="24"/>
          <w:u w:val="single"/>
          <w:lang w:eastAsia="en-GB"/>
        </w:rPr>
        <w:t>. Altin BOZGO</w:t>
      </w:r>
    </w:p>
    <w:p w14:paraId="394FE66A" w14:textId="77777777" w:rsidR="0043516E" w:rsidRDefault="0012237C" w:rsidP="004C0CB1">
      <w:pPr>
        <w:autoSpaceDE w:val="0"/>
        <w:autoSpaceDN w:val="0"/>
        <w:adjustRightInd w:val="0"/>
        <w:spacing w:before="120" w:after="0" w:line="240" w:lineRule="auto"/>
        <w:jc w:val="both"/>
        <w:rPr>
          <w:rFonts w:ascii="Times New Roman" w:eastAsia="Times New Roman" w:hAnsi="Times New Roman" w:cs="Times New Roman"/>
          <w:i/>
          <w:color w:val="000000" w:themeColor="text1"/>
          <w:sz w:val="24"/>
          <w:szCs w:val="24"/>
          <w:lang w:eastAsia="en-GB"/>
        </w:rPr>
      </w:pPr>
      <w:r>
        <w:rPr>
          <w:rFonts w:ascii="Times New Roman" w:eastAsia="Times New Roman" w:hAnsi="Times New Roman" w:cs="Times New Roman"/>
          <w:sz w:val="24"/>
          <w:szCs w:val="24"/>
          <w:lang w:eastAsia="en-GB"/>
        </w:rPr>
        <w:t>Head of Legislation Sector, Legal Directorat</w:t>
      </w:r>
      <w:r w:rsidRPr="002E153F">
        <w:rPr>
          <w:rFonts w:ascii="Times New Roman" w:eastAsia="Times New Roman" w:hAnsi="Times New Roman" w:cs="Times New Roman"/>
          <w:sz w:val="24"/>
          <w:szCs w:val="24"/>
          <w:lang w:eastAsia="en-GB"/>
        </w:rPr>
        <w:t>e</w:t>
      </w:r>
      <w:r w:rsidR="002E153F" w:rsidRPr="00E94671">
        <w:rPr>
          <w:rFonts w:ascii="Times New Roman" w:eastAsia="Times New Roman" w:hAnsi="Times New Roman" w:cs="Times New Roman"/>
          <w:color w:val="000000" w:themeColor="text1"/>
          <w:sz w:val="24"/>
          <w:szCs w:val="24"/>
          <w:lang w:eastAsia="en-GB"/>
        </w:rPr>
        <w:t xml:space="preserve">, </w:t>
      </w:r>
      <w:r w:rsidRPr="00E94671">
        <w:rPr>
          <w:rFonts w:ascii="Times New Roman" w:eastAsia="Times New Roman" w:hAnsi="Times New Roman" w:cs="Times New Roman"/>
          <w:color w:val="000000" w:themeColor="text1"/>
          <w:sz w:val="24"/>
          <w:szCs w:val="24"/>
          <w:lang w:eastAsia="en-GB"/>
        </w:rPr>
        <w:t>General Directorate of Customs</w:t>
      </w:r>
    </w:p>
    <w:p w14:paraId="394FE66B" w14:textId="77777777" w:rsidR="004C0CB1" w:rsidRPr="004C0CB1" w:rsidRDefault="004C0CB1" w:rsidP="004C0CB1">
      <w:pPr>
        <w:autoSpaceDE w:val="0"/>
        <w:autoSpaceDN w:val="0"/>
        <w:adjustRightInd w:val="0"/>
        <w:spacing w:before="120" w:after="0" w:line="240" w:lineRule="auto"/>
        <w:jc w:val="both"/>
        <w:rPr>
          <w:rFonts w:ascii="Times New Roman" w:eastAsia="Times New Roman" w:hAnsi="Times New Roman" w:cs="Times New Roman"/>
          <w:i/>
          <w:color w:val="000000" w:themeColor="text1"/>
          <w:sz w:val="24"/>
          <w:szCs w:val="24"/>
          <w:lang w:eastAsia="en-GB"/>
        </w:rPr>
      </w:pPr>
    </w:p>
    <w:p w14:paraId="394FE66C" w14:textId="77777777" w:rsidR="00BF0E3F" w:rsidRPr="00E94671" w:rsidRDefault="0012237C" w:rsidP="005E1A43">
      <w:pPr>
        <w:pStyle w:val="ListParagraph"/>
        <w:numPr>
          <w:ilvl w:val="0"/>
          <w:numId w:val="17"/>
        </w:numPr>
        <w:autoSpaceDE w:val="0"/>
        <w:autoSpaceDN w:val="0"/>
        <w:adjustRightInd w:val="0"/>
        <w:spacing w:before="120" w:after="120"/>
        <w:ind w:left="539" w:hanging="539"/>
        <w:contextualSpacing w:val="0"/>
        <w:jc w:val="both"/>
        <w:rPr>
          <w:rFonts w:ascii="Times New Roman" w:eastAsia="Times New Roman" w:hAnsi="Times New Roman" w:cs="Times New Roman"/>
          <w:b/>
          <w:bCs/>
          <w:lang w:eastAsia="en-GB"/>
        </w:rPr>
      </w:pPr>
      <w:r w:rsidRPr="00795324">
        <w:rPr>
          <w:rFonts w:ascii="Times New Roman" w:eastAsia="Times New Roman" w:hAnsi="Times New Roman" w:cs="Times New Roman"/>
          <w:b/>
          <w:bCs/>
          <w:lang w:eastAsia="en-GB"/>
        </w:rPr>
        <w:t>Duration of the project</w:t>
      </w:r>
    </w:p>
    <w:p w14:paraId="394FE66D" w14:textId="77777777" w:rsidR="0010532C" w:rsidRPr="001A4C51" w:rsidRDefault="0012237C" w:rsidP="0010532C">
      <w:pPr>
        <w:autoSpaceDE w:val="0"/>
        <w:autoSpaceDN w:val="0"/>
        <w:adjustRightInd w:val="0"/>
        <w:spacing w:after="0"/>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Duration of the implementation period: 12 months. The execution period will end 3 months after the implementation period of the Action (work plan), which will take 12 months.</w:t>
      </w:r>
    </w:p>
    <w:p w14:paraId="394FE66E" w14:textId="77777777" w:rsidR="00BF0E3F" w:rsidRPr="001A4C51" w:rsidRDefault="00BF0E3F" w:rsidP="002E153F">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p>
    <w:p w14:paraId="394FE66F" w14:textId="606D6B0E" w:rsidR="004B796D" w:rsidRPr="00E94671" w:rsidRDefault="0012237C" w:rsidP="005E1A43">
      <w:pPr>
        <w:pStyle w:val="ListParagraph"/>
        <w:numPr>
          <w:ilvl w:val="0"/>
          <w:numId w:val="17"/>
        </w:numPr>
        <w:autoSpaceDE w:val="0"/>
        <w:autoSpaceDN w:val="0"/>
        <w:adjustRightInd w:val="0"/>
        <w:spacing w:before="120" w:after="120"/>
        <w:ind w:left="539" w:hanging="539"/>
        <w:contextualSpacing w:val="0"/>
        <w:jc w:val="both"/>
        <w:rPr>
          <w:rFonts w:ascii="Times New Roman" w:eastAsia="Times New Roman" w:hAnsi="Times New Roman" w:cs="Times New Roman"/>
          <w:b/>
          <w:bCs/>
          <w:lang w:eastAsia="en-GB"/>
        </w:rPr>
      </w:pPr>
      <w:r w:rsidRPr="00E94671">
        <w:rPr>
          <w:rFonts w:ascii="Times New Roman" w:eastAsia="Times New Roman" w:hAnsi="Times New Roman" w:cs="Times New Roman"/>
          <w:b/>
          <w:bCs/>
          <w:lang w:eastAsia="en-GB"/>
        </w:rPr>
        <w:t>Management and reporting</w:t>
      </w:r>
    </w:p>
    <w:p w14:paraId="394FE670" w14:textId="77777777" w:rsidR="004B796D" w:rsidRPr="001A4C51" w:rsidRDefault="0012237C" w:rsidP="00E94671">
      <w:pPr>
        <w:widowControl w:val="0"/>
        <w:autoSpaceDE w:val="0"/>
        <w:autoSpaceDN w:val="0"/>
        <w:adjustRightInd w:val="0"/>
        <w:spacing w:before="120" w:after="120" w:line="240" w:lineRule="auto"/>
        <w:ind w:left="539" w:hanging="539"/>
        <w:jc w:val="both"/>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 xml:space="preserve">7.1 </w:t>
      </w:r>
      <w:r>
        <w:rPr>
          <w:rFonts w:ascii="Times New Roman" w:eastAsia="Times New Roman" w:hAnsi="Times New Roman" w:cs="Times New Roman"/>
          <w:b/>
          <w:bCs/>
          <w:sz w:val="24"/>
          <w:szCs w:val="24"/>
          <w:lang w:eastAsia="en-GB"/>
        </w:rPr>
        <w:tab/>
        <w:t>Language</w:t>
      </w:r>
    </w:p>
    <w:p w14:paraId="394FE671" w14:textId="77777777" w:rsidR="004B796D" w:rsidRDefault="0012237C" w:rsidP="00E94671">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The official language of the project is the one used as contract language under the instrument (English / French). All formal communications regarding the project, including interim and final reports, shall be produced in the language of the contract.</w:t>
      </w:r>
    </w:p>
    <w:p w14:paraId="60B0E794" w14:textId="77777777" w:rsidR="00686452" w:rsidRPr="001A4C51" w:rsidRDefault="00686452" w:rsidP="00E94671">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p>
    <w:p w14:paraId="394FE672" w14:textId="77777777" w:rsidR="004B796D" w:rsidRPr="001A4C51" w:rsidRDefault="0012237C" w:rsidP="00E94671">
      <w:pPr>
        <w:widowControl w:val="0"/>
        <w:autoSpaceDE w:val="0"/>
        <w:autoSpaceDN w:val="0"/>
        <w:adjustRightInd w:val="0"/>
        <w:spacing w:before="120" w:after="120" w:line="240" w:lineRule="auto"/>
        <w:ind w:left="539" w:hanging="539"/>
        <w:jc w:val="both"/>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 xml:space="preserve">7.2 </w:t>
      </w:r>
      <w:r>
        <w:rPr>
          <w:rFonts w:ascii="Times New Roman" w:eastAsia="Times New Roman" w:hAnsi="Times New Roman" w:cs="Times New Roman"/>
          <w:b/>
          <w:bCs/>
          <w:sz w:val="24"/>
          <w:szCs w:val="24"/>
          <w:lang w:eastAsia="en-GB"/>
        </w:rPr>
        <w:tab/>
        <w:t>Project Steering Committee</w:t>
      </w:r>
    </w:p>
    <w:p w14:paraId="394FE673" w14:textId="77777777" w:rsidR="004B796D" w:rsidRPr="001A4C51" w:rsidRDefault="0012237C" w:rsidP="00E94671">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lastRenderedPageBreak/>
        <w:t>A project steering committee (PSC) shall oversee the implementation of the project. The main duties of the PSC include verification of the progress and achievements via-à-</w:t>
      </w:r>
      <w:proofErr w:type="spellStart"/>
      <w:r>
        <w:rPr>
          <w:rFonts w:ascii="Times New Roman" w:eastAsia="Times New Roman" w:hAnsi="Times New Roman" w:cs="Times New Roman"/>
          <w:bCs/>
          <w:sz w:val="24"/>
          <w:szCs w:val="24"/>
          <w:lang w:eastAsia="en-GB"/>
        </w:rPr>
        <w:t>vis</w:t>
      </w:r>
      <w:proofErr w:type="spellEnd"/>
      <w:r>
        <w:rPr>
          <w:rFonts w:ascii="Times New Roman" w:eastAsia="Times New Roman" w:hAnsi="Times New Roman" w:cs="Times New Roman"/>
          <w:bCs/>
          <w:sz w:val="24"/>
          <w:szCs w:val="24"/>
          <w:lang w:eastAsia="en-GB"/>
        </w:rPr>
        <w:t xml:space="preserve"> the mandatory results/outputs chain (from mandatory results/outputs per component to impact), ensuring good coordination among the actors, </w:t>
      </w:r>
      <w:proofErr w:type="spellStart"/>
      <w:r>
        <w:rPr>
          <w:rFonts w:ascii="Times New Roman" w:eastAsia="Times New Roman" w:hAnsi="Times New Roman" w:cs="Times New Roman"/>
          <w:bCs/>
          <w:sz w:val="24"/>
          <w:szCs w:val="24"/>
          <w:lang w:eastAsia="en-GB"/>
        </w:rPr>
        <w:t>finalising</w:t>
      </w:r>
      <w:proofErr w:type="spellEnd"/>
      <w:r>
        <w:rPr>
          <w:rFonts w:ascii="Times New Roman" w:eastAsia="Times New Roman" w:hAnsi="Times New Roman" w:cs="Times New Roman"/>
          <w:bCs/>
          <w:sz w:val="24"/>
          <w:szCs w:val="24"/>
          <w:lang w:eastAsia="en-GB"/>
        </w:rPr>
        <w:t xml:space="preserve"> the interim reports and discuss the updated work plan. Other details concerning the establishment and functioning of the PSC are described in the Twinning Manual.</w:t>
      </w:r>
    </w:p>
    <w:p w14:paraId="394FE674" w14:textId="77777777" w:rsidR="004B796D" w:rsidRPr="001A4C51" w:rsidRDefault="0012237C" w:rsidP="00E94671">
      <w:pPr>
        <w:widowControl w:val="0"/>
        <w:autoSpaceDE w:val="0"/>
        <w:autoSpaceDN w:val="0"/>
        <w:adjustRightInd w:val="0"/>
        <w:spacing w:before="120" w:after="120" w:line="240" w:lineRule="auto"/>
        <w:ind w:left="539" w:hanging="539"/>
        <w:jc w:val="both"/>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 xml:space="preserve">7.3 </w:t>
      </w:r>
      <w:r>
        <w:rPr>
          <w:rFonts w:ascii="Times New Roman" w:eastAsia="Times New Roman" w:hAnsi="Times New Roman" w:cs="Times New Roman"/>
          <w:b/>
          <w:bCs/>
          <w:sz w:val="24"/>
          <w:szCs w:val="24"/>
          <w:lang w:eastAsia="en-GB"/>
        </w:rPr>
        <w:tab/>
        <w:t>Reporting</w:t>
      </w:r>
    </w:p>
    <w:p w14:paraId="394FE675" w14:textId="77777777" w:rsidR="004B796D" w:rsidRPr="001A4C51" w:rsidRDefault="0012237C" w:rsidP="00E94671">
      <w:pPr>
        <w:spacing w:after="0" w:line="240" w:lineRule="auto"/>
        <w:ind w:hanging="27"/>
        <w:jc w:val="both"/>
        <w:rPr>
          <w:rFonts w:ascii="Times New Roman" w:eastAsia="Times New Roman" w:hAnsi="Times New Roman" w:cs="Times New Roman"/>
          <w:sz w:val="24"/>
          <w:szCs w:val="24"/>
          <w:lang w:eastAsia="zh-CN"/>
        </w:rPr>
      </w:pPr>
      <w:r>
        <w:rPr>
          <w:rFonts w:ascii="Times New Roman" w:eastAsia="Times New Roman" w:hAnsi="Times New Roman" w:cs="Times New Roman"/>
          <w:bCs/>
          <w:sz w:val="24"/>
          <w:szCs w:val="24"/>
          <w:lang w:eastAsia="en-GB"/>
        </w:rPr>
        <w:t>All reports shall have a narrative section and a financial section. They shall include as a minimum the information detailed in section 5.5.2 (interim reports) and 5.5.3 (final report) of the Twinning Manual. Reports need to go beyond activities and inputs. Two types of reports are foreseen in the framework of Twining: interim quarterly reports and final report. An interim quarterly report shall be presented for discussion at each meeting of the PSC. The narrative part shall primarily take stock of the progress and achievements via-à-</w:t>
      </w:r>
      <w:proofErr w:type="spellStart"/>
      <w:r>
        <w:rPr>
          <w:rFonts w:ascii="Times New Roman" w:eastAsia="Times New Roman" w:hAnsi="Times New Roman" w:cs="Times New Roman"/>
          <w:bCs/>
          <w:sz w:val="24"/>
          <w:szCs w:val="24"/>
          <w:lang w:eastAsia="en-GB"/>
        </w:rPr>
        <w:t>vis</w:t>
      </w:r>
      <w:proofErr w:type="spellEnd"/>
      <w:r>
        <w:rPr>
          <w:rFonts w:ascii="Times New Roman" w:eastAsia="Times New Roman" w:hAnsi="Times New Roman" w:cs="Times New Roman"/>
          <w:bCs/>
          <w:sz w:val="24"/>
          <w:szCs w:val="24"/>
          <w:lang w:eastAsia="en-GB"/>
        </w:rPr>
        <w:t xml:space="preserve"> the mandatory results </w:t>
      </w:r>
      <w:r>
        <w:rPr>
          <w:rFonts w:ascii="Times New Roman" w:eastAsia="Times New Roman" w:hAnsi="Times New Roman" w:cs="Times New Roman"/>
          <w:sz w:val="24"/>
          <w:szCs w:val="20"/>
          <w:lang w:eastAsia="zh-CN"/>
        </w:rPr>
        <w:t xml:space="preserve">and </w:t>
      </w:r>
      <w:r>
        <w:rPr>
          <w:rFonts w:ascii="Times New Roman" w:eastAsia="Times New Roman" w:hAnsi="Times New Roman" w:cs="Times New Roman"/>
          <w:sz w:val="24"/>
          <w:szCs w:val="24"/>
          <w:lang w:eastAsia="zh-CN"/>
        </w:rPr>
        <w:t>provide precise</w:t>
      </w:r>
      <w:r>
        <w:rPr>
          <w:rFonts w:ascii="Times New Roman" w:eastAsia="Times New Roman" w:hAnsi="Times New Roman" w:cs="Times New Roman"/>
          <w:sz w:val="24"/>
          <w:szCs w:val="20"/>
          <w:lang w:eastAsia="zh-CN"/>
        </w:rPr>
        <w:t xml:space="preserve"> recommendations and corrective measures to be decided by in order to ensure the further </w:t>
      </w:r>
      <w:r>
        <w:rPr>
          <w:rFonts w:ascii="Times New Roman" w:eastAsia="Times New Roman" w:hAnsi="Times New Roman" w:cs="Times New Roman"/>
          <w:sz w:val="24"/>
          <w:szCs w:val="24"/>
          <w:lang w:eastAsia="zh-CN"/>
        </w:rPr>
        <w:t>progress</w:t>
      </w:r>
      <w:r>
        <w:rPr>
          <w:rFonts w:ascii="Times New Roman" w:eastAsia="Times New Roman" w:hAnsi="Times New Roman" w:cs="Times New Roman"/>
          <w:bCs/>
          <w:sz w:val="24"/>
          <w:szCs w:val="24"/>
          <w:lang w:eastAsia="en-GB"/>
        </w:rPr>
        <w:t xml:space="preserve">. </w:t>
      </w:r>
    </w:p>
    <w:p w14:paraId="394FE676" w14:textId="77777777" w:rsidR="00343F59" w:rsidRPr="00E94671" w:rsidRDefault="00343F59" w:rsidP="002E153F">
      <w:pPr>
        <w:autoSpaceDE w:val="0"/>
        <w:autoSpaceDN w:val="0"/>
        <w:adjustRightInd w:val="0"/>
        <w:spacing w:after="0" w:line="240" w:lineRule="auto"/>
        <w:rPr>
          <w:rFonts w:ascii="Times New Roman" w:eastAsia="Times New Roman" w:hAnsi="Times New Roman" w:cs="Times New Roman"/>
          <w:bCs/>
          <w:sz w:val="24"/>
          <w:szCs w:val="24"/>
          <w:lang w:eastAsia="en-GB"/>
        </w:rPr>
      </w:pPr>
    </w:p>
    <w:p w14:paraId="394FE677" w14:textId="77777777" w:rsidR="004B796D" w:rsidRPr="00795324" w:rsidRDefault="0012237C" w:rsidP="005E1A43">
      <w:pPr>
        <w:pStyle w:val="ListParagraph"/>
        <w:numPr>
          <w:ilvl w:val="0"/>
          <w:numId w:val="17"/>
        </w:numPr>
        <w:autoSpaceDE w:val="0"/>
        <w:autoSpaceDN w:val="0"/>
        <w:adjustRightInd w:val="0"/>
        <w:spacing w:before="120" w:after="120"/>
        <w:ind w:left="539" w:hanging="539"/>
        <w:contextualSpacing w:val="0"/>
        <w:jc w:val="both"/>
        <w:rPr>
          <w:rFonts w:ascii="Times New Roman" w:eastAsia="Times New Roman" w:hAnsi="Times New Roman" w:cs="Times New Roman"/>
          <w:b/>
          <w:bCs/>
          <w:lang w:eastAsia="en-GB"/>
        </w:rPr>
      </w:pPr>
      <w:r w:rsidRPr="00E94671">
        <w:rPr>
          <w:rFonts w:ascii="Times New Roman" w:eastAsia="Times New Roman" w:hAnsi="Times New Roman" w:cs="Times New Roman"/>
          <w:b/>
          <w:bCs/>
          <w:lang w:val="en-GB" w:eastAsia="en-GB"/>
        </w:rPr>
        <w:t xml:space="preserve">Sustainability </w:t>
      </w:r>
    </w:p>
    <w:p w14:paraId="394FE678" w14:textId="77777777" w:rsidR="00BF0E3F" w:rsidRPr="001A4C51" w:rsidRDefault="0012237C" w:rsidP="005C7905">
      <w:pPr>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 xml:space="preserve">The projects comply with EU norms and standards. </w:t>
      </w:r>
    </w:p>
    <w:p w14:paraId="394FE679" w14:textId="75D6B038" w:rsidR="00BF0E3F" w:rsidRPr="001A4C51" w:rsidRDefault="0012237C" w:rsidP="005C7905">
      <w:pPr>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 xml:space="preserve">The </w:t>
      </w:r>
      <w:r w:rsidR="0024222B">
        <w:rPr>
          <w:rFonts w:ascii="Times New Roman" w:eastAsia="Times New Roman" w:hAnsi="Times New Roman" w:cs="Times New Roman"/>
          <w:bCs/>
          <w:sz w:val="24"/>
          <w:szCs w:val="24"/>
          <w:lang w:eastAsia="en-GB"/>
        </w:rPr>
        <w:t>T</w:t>
      </w:r>
      <w:r>
        <w:rPr>
          <w:rFonts w:ascii="Times New Roman" w:eastAsia="Times New Roman" w:hAnsi="Times New Roman" w:cs="Times New Roman"/>
          <w:bCs/>
          <w:sz w:val="24"/>
          <w:szCs w:val="24"/>
          <w:lang w:eastAsia="en-GB"/>
        </w:rPr>
        <w:t>winning project will provide concrete assistance and knowledge transfer to the Customs officials in the area of implementation of customs legislation and interconnectivity in the field of IPR. So, this project will increase the efficiency and effectiveness of custom operations.</w:t>
      </w:r>
    </w:p>
    <w:p w14:paraId="394FE67A" w14:textId="77777777" w:rsidR="002E153F" w:rsidRPr="001A4C51" w:rsidRDefault="0012237C" w:rsidP="00177B49">
      <w:pPr>
        <w:spacing w:after="0" w:line="240" w:lineRule="auto"/>
        <w:ind w:right="-170"/>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The beneficiary is aware of the obligations arising from this project and taking in consideration the experiences so far with projects funded by EU, will dedicate all the necessary budgetary and staff recourses to ensure the smooth implementation of the project, aiming at the sustainability of results.</w:t>
      </w:r>
    </w:p>
    <w:p w14:paraId="394FE67B" w14:textId="77777777" w:rsidR="004B796D" w:rsidRPr="001A4C51" w:rsidRDefault="004B796D" w:rsidP="00E94671">
      <w:pPr>
        <w:spacing w:after="0" w:line="240" w:lineRule="auto"/>
        <w:ind w:left="540"/>
        <w:jc w:val="both"/>
        <w:rPr>
          <w:rFonts w:ascii="Times New Roman" w:eastAsia="Times New Roman" w:hAnsi="Times New Roman" w:cs="Times New Roman"/>
          <w:i/>
          <w:sz w:val="24"/>
          <w:szCs w:val="24"/>
          <w:lang w:eastAsia="en-GB"/>
        </w:rPr>
      </w:pPr>
    </w:p>
    <w:p w14:paraId="394FE67C" w14:textId="77777777" w:rsidR="004B796D" w:rsidRPr="00E94671" w:rsidRDefault="0012237C" w:rsidP="005E1A43">
      <w:pPr>
        <w:pStyle w:val="ListParagraph"/>
        <w:numPr>
          <w:ilvl w:val="0"/>
          <w:numId w:val="17"/>
        </w:numPr>
        <w:autoSpaceDE w:val="0"/>
        <w:autoSpaceDN w:val="0"/>
        <w:adjustRightInd w:val="0"/>
        <w:spacing w:before="120" w:after="120"/>
        <w:ind w:left="539" w:hanging="539"/>
        <w:contextualSpacing w:val="0"/>
        <w:jc w:val="both"/>
        <w:rPr>
          <w:rFonts w:ascii="Times New Roman" w:eastAsia="Times New Roman" w:hAnsi="Times New Roman" w:cs="Times New Roman"/>
          <w:b/>
          <w:bCs/>
          <w:lang w:eastAsia="en-GB"/>
        </w:rPr>
      </w:pPr>
      <w:r w:rsidRPr="00E94671">
        <w:rPr>
          <w:rFonts w:ascii="Times New Roman" w:eastAsia="Times New Roman" w:hAnsi="Times New Roman" w:cs="Times New Roman"/>
          <w:b/>
          <w:bCs/>
          <w:lang w:val="en-GB" w:eastAsia="en-GB"/>
        </w:rPr>
        <w:t xml:space="preserve">Crosscutting issues </w:t>
      </w:r>
      <w:r w:rsidRPr="00E94671">
        <w:rPr>
          <w:rFonts w:ascii="Times New Roman" w:eastAsia="Times New Roman" w:hAnsi="Times New Roman" w:cs="Times New Roman"/>
          <w:bCs/>
          <w:i/>
          <w:lang w:val="en-GB" w:eastAsia="en-GB"/>
        </w:rPr>
        <w:t>(equal opportunity, environment, climate etc…)</w:t>
      </w:r>
    </w:p>
    <w:p w14:paraId="394FE67D" w14:textId="4833537F" w:rsidR="00732E35" w:rsidRPr="001A4C51" w:rsidRDefault="0012237C" w:rsidP="00E94671">
      <w:pPr>
        <w:spacing w:after="0" w:line="240" w:lineRule="auto"/>
        <w:ind w:right="-170"/>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Equal access in compliance with the constitutional principal of equality will be guaranteed for participation in this project. The selection of the training participants in this </w:t>
      </w:r>
      <w:r w:rsidR="0024222B">
        <w:rPr>
          <w:rFonts w:ascii="Times New Roman" w:eastAsia="Times New Roman" w:hAnsi="Times New Roman" w:cs="Times New Roman"/>
          <w:sz w:val="24"/>
          <w:szCs w:val="24"/>
          <w:lang w:eastAsia="en-GB"/>
        </w:rPr>
        <w:t>T</w:t>
      </w:r>
      <w:r>
        <w:rPr>
          <w:rFonts w:ascii="Times New Roman" w:eastAsia="Times New Roman" w:hAnsi="Times New Roman" w:cs="Times New Roman"/>
          <w:sz w:val="24"/>
          <w:szCs w:val="24"/>
          <w:lang w:eastAsia="en-GB"/>
        </w:rPr>
        <w:t xml:space="preserve">winning </w:t>
      </w:r>
      <w:proofErr w:type="spellStart"/>
      <w:r>
        <w:rPr>
          <w:rFonts w:ascii="Times New Roman" w:eastAsia="Times New Roman" w:hAnsi="Times New Roman" w:cs="Times New Roman"/>
          <w:sz w:val="24"/>
          <w:szCs w:val="24"/>
          <w:lang w:eastAsia="en-GB"/>
        </w:rPr>
        <w:t>programme</w:t>
      </w:r>
      <w:proofErr w:type="spellEnd"/>
      <w:r>
        <w:rPr>
          <w:rFonts w:ascii="Times New Roman" w:eastAsia="Times New Roman" w:hAnsi="Times New Roman" w:cs="Times New Roman"/>
          <w:sz w:val="24"/>
          <w:szCs w:val="24"/>
          <w:lang w:eastAsia="en-GB"/>
        </w:rPr>
        <w:t xml:space="preserve"> will be made on non-discriminatory criteria regarding to men, women, administration staff, members of parliament, majority and opposition participation. </w:t>
      </w:r>
    </w:p>
    <w:p w14:paraId="394FE67E" w14:textId="77777777" w:rsidR="00732E35" w:rsidRPr="001A4C51" w:rsidRDefault="0012237C" w:rsidP="00E94671">
      <w:pPr>
        <w:spacing w:after="0" w:line="240" w:lineRule="auto"/>
        <w:ind w:right="-170"/>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The project has no evident effect on the environment.</w:t>
      </w:r>
    </w:p>
    <w:p w14:paraId="394FE67F" w14:textId="77777777" w:rsidR="00732E35" w:rsidRPr="001A4C51" w:rsidRDefault="00732E35" w:rsidP="00E94671">
      <w:pPr>
        <w:spacing w:after="0" w:line="240" w:lineRule="auto"/>
        <w:jc w:val="both"/>
        <w:rPr>
          <w:rFonts w:ascii="Times New Roman" w:eastAsia="Times New Roman" w:hAnsi="Times New Roman" w:cs="Times New Roman"/>
          <w:bCs/>
          <w:sz w:val="24"/>
          <w:szCs w:val="24"/>
          <w:lang w:eastAsia="en-GB"/>
        </w:rPr>
      </w:pPr>
    </w:p>
    <w:p w14:paraId="394FE680" w14:textId="77777777" w:rsidR="00732E35" w:rsidRPr="00795324" w:rsidRDefault="0012237C" w:rsidP="005E1A43">
      <w:pPr>
        <w:pStyle w:val="ListParagraph"/>
        <w:numPr>
          <w:ilvl w:val="0"/>
          <w:numId w:val="17"/>
        </w:numPr>
        <w:autoSpaceDE w:val="0"/>
        <w:autoSpaceDN w:val="0"/>
        <w:adjustRightInd w:val="0"/>
        <w:spacing w:before="120" w:after="120"/>
        <w:ind w:left="539" w:hanging="539"/>
        <w:contextualSpacing w:val="0"/>
        <w:jc w:val="both"/>
        <w:rPr>
          <w:rFonts w:ascii="Times New Roman" w:eastAsia="Times New Roman" w:hAnsi="Times New Roman" w:cs="Times New Roman"/>
          <w:b/>
          <w:bCs/>
          <w:lang w:eastAsia="en-GB"/>
        </w:rPr>
      </w:pPr>
      <w:r w:rsidRPr="00E94671">
        <w:rPr>
          <w:rFonts w:ascii="Times New Roman" w:eastAsia="Times New Roman" w:hAnsi="Times New Roman" w:cs="Times New Roman"/>
          <w:b/>
          <w:bCs/>
          <w:lang w:val="en-GB" w:eastAsia="en-GB"/>
        </w:rPr>
        <w:t>Conditionality and sequencing</w:t>
      </w:r>
    </w:p>
    <w:p w14:paraId="394FE681" w14:textId="77777777" w:rsidR="00732E35" w:rsidRPr="001A4C51" w:rsidRDefault="0012237C" w:rsidP="00E94671">
      <w:pPr>
        <w:widowControl w:val="0"/>
        <w:autoSpaceDE w:val="0"/>
        <w:autoSpaceDN w:val="0"/>
        <w:adjustRightInd w:val="0"/>
        <w:spacing w:before="120" w:after="120" w:line="240" w:lineRule="auto"/>
        <w:ind w:left="539" w:hanging="539"/>
        <w:jc w:val="both"/>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10.1 Conditionality</w:t>
      </w:r>
    </w:p>
    <w:p w14:paraId="394FE682" w14:textId="77777777" w:rsidR="00732E35" w:rsidRPr="001A4C51" w:rsidRDefault="0012237C" w:rsidP="00177B49">
      <w:pPr>
        <w:pStyle w:val="ListParagraph"/>
        <w:numPr>
          <w:ilvl w:val="0"/>
          <w:numId w:val="1"/>
        </w:numPr>
        <w:ind w:left="709"/>
        <w:jc w:val="both"/>
        <w:rPr>
          <w:rFonts w:ascii="Times New Roman" w:eastAsia="Times New Roman" w:hAnsi="Times New Roman" w:cs="Times New Roman"/>
          <w:bCs/>
          <w:color w:val="auto"/>
          <w:lang w:val="en-GB" w:eastAsia="en-GB"/>
        </w:rPr>
      </w:pPr>
      <w:r w:rsidRPr="0012237C">
        <w:rPr>
          <w:rFonts w:ascii="Times New Roman" w:eastAsia="Times New Roman" w:hAnsi="Times New Roman" w:cs="Times New Roman"/>
          <w:bCs/>
          <w:color w:val="auto"/>
          <w:lang w:val="en-GB" w:eastAsia="en-GB"/>
        </w:rPr>
        <w:t xml:space="preserve">Customs Administration allocates the sufficient institutional and human resources to co-operate with project experts; </w:t>
      </w:r>
    </w:p>
    <w:p w14:paraId="394FE683" w14:textId="77777777" w:rsidR="00732E35" w:rsidRPr="001A4C51" w:rsidRDefault="0012237C" w:rsidP="00177B49">
      <w:pPr>
        <w:pStyle w:val="ListParagraph"/>
        <w:numPr>
          <w:ilvl w:val="0"/>
          <w:numId w:val="1"/>
        </w:numPr>
        <w:ind w:left="709"/>
        <w:jc w:val="both"/>
        <w:rPr>
          <w:rFonts w:ascii="Times New Roman" w:eastAsia="Times New Roman" w:hAnsi="Times New Roman" w:cs="Times New Roman"/>
          <w:bCs/>
          <w:color w:val="auto"/>
          <w:lang w:val="en-GB" w:eastAsia="en-GB"/>
        </w:rPr>
      </w:pPr>
      <w:r w:rsidRPr="0012237C">
        <w:rPr>
          <w:rFonts w:ascii="Times New Roman" w:eastAsia="Times New Roman" w:hAnsi="Times New Roman" w:cs="Times New Roman"/>
          <w:bCs/>
          <w:color w:val="auto"/>
          <w:lang w:val="en-GB" w:eastAsia="en-GB"/>
        </w:rPr>
        <w:t>Good co-operation with stakeholders;</w:t>
      </w:r>
    </w:p>
    <w:p w14:paraId="394FE684" w14:textId="77777777" w:rsidR="00E0636D" w:rsidRPr="001A4C51" w:rsidRDefault="0012237C" w:rsidP="00177B49">
      <w:pPr>
        <w:pStyle w:val="ListParagraph"/>
        <w:numPr>
          <w:ilvl w:val="0"/>
          <w:numId w:val="1"/>
        </w:numPr>
        <w:autoSpaceDE w:val="0"/>
        <w:autoSpaceDN w:val="0"/>
        <w:adjustRightInd w:val="0"/>
        <w:ind w:left="709"/>
        <w:jc w:val="both"/>
        <w:rPr>
          <w:rFonts w:ascii="Times New Roman" w:eastAsia="Times New Roman" w:hAnsi="Times New Roman" w:cs="Times New Roman"/>
          <w:bCs/>
          <w:lang w:val="en-GB" w:eastAsia="en-GB"/>
        </w:rPr>
      </w:pPr>
      <w:r w:rsidRPr="0012237C">
        <w:rPr>
          <w:rFonts w:ascii="Times New Roman" w:eastAsia="Times New Roman" w:hAnsi="Times New Roman" w:cs="Times New Roman"/>
          <w:bCs/>
          <w:color w:val="auto"/>
          <w:lang w:val="en-GB" w:eastAsia="en-GB"/>
        </w:rPr>
        <w:t>Government fully dedicated to accelerate the process of aligning customs legislation with EU standards;</w:t>
      </w:r>
    </w:p>
    <w:p w14:paraId="394FE685" w14:textId="77777777" w:rsidR="000237D6" w:rsidRPr="001A4C51" w:rsidRDefault="000237D6" w:rsidP="002E153F">
      <w:pPr>
        <w:pStyle w:val="ListParagraph"/>
        <w:autoSpaceDE w:val="0"/>
        <w:autoSpaceDN w:val="0"/>
        <w:adjustRightInd w:val="0"/>
        <w:ind w:left="1080"/>
        <w:jc w:val="both"/>
        <w:rPr>
          <w:rFonts w:ascii="Times New Roman" w:eastAsia="Times New Roman" w:hAnsi="Times New Roman" w:cs="Times New Roman"/>
          <w:bCs/>
          <w:color w:val="auto"/>
          <w:lang w:val="en-GB" w:eastAsia="en-GB"/>
        </w:rPr>
      </w:pPr>
    </w:p>
    <w:p w14:paraId="394FE686" w14:textId="77777777" w:rsidR="000237D6" w:rsidRPr="001A4C51" w:rsidRDefault="0012237C" w:rsidP="004F018B">
      <w:pPr>
        <w:spacing w:after="0" w:line="240" w:lineRule="auto"/>
        <w:jc w:val="both"/>
        <w:rPr>
          <w:rFonts w:ascii="Times New Roman" w:eastAsia="Times New Roman" w:hAnsi="Times New Roman" w:cs="Times New Roman"/>
          <w:sz w:val="24"/>
          <w:szCs w:val="24"/>
          <w:u w:val="single"/>
          <w:lang w:eastAsia="en-GB"/>
        </w:rPr>
      </w:pPr>
      <w:r>
        <w:rPr>
          <w:rFonts w:ascii="Times New Roman" w:eastAsia="Times New Roman" w:hAnsi="Times New Roman" w:cs="Times New Roman"/>
          <w:bCs/>
          <w:sz w:val="24"/>
          <w:szCs w:val="24"/>
          <w:u w:val="single"/>
          <w:lang w:eastAsia="en-GB"/>
        </w:rPr>
        <w:t>T</w:t>
      </w:r>
      <w:r>
        <w:rPr>
          <w:rFonts w:ascii="Times New Roman" w:eastAsia="Times New Roman" w:hAnsi="Times New Roman" w:cs="Times New Roman"/>
          <w:sz w:val="24"/>
          <w:szCs w:val="24"/>
          <w:u w:val="single"/>
          <w:lang w:eastAsia="en-GB"/>
        </w:rPr>
        <w:t>he Beneficiary furthermore shall:</w:t>
      </w:r>
    </w:p>
    <w:p w14:paraId="394FE687" w14:textId="77777777" w:rsidR="000237D6" w:rsidRPr="001A4C51" w:rsidRDefault="0012237C" w:rsidP="004F018B">
      <w:pPr>
        <w:numPr>
          <w:ilvl w:val="0"/>
          <w:numId w:val="14"/>
        </w:numPr>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lastRenderedPageBreak/>
        <w:t xml:space="preserve">Support the RTA with office accommodation, trainings rooms and logistical assistance, for details please refer to point 5.13 of the Twinning Manual at the following address: </w:t>
      </w:r>
      <w:hyperlink r:id="rId10" w:history="1">
        <w:r>
          <w:rPr>
            <w:rStyle w:val="Hyperlink"/>
            <w:rFonts w:ascii="Times New Roman" w:eastAsia="Times New Roman" w:hAnsi="Times New Roman" w:cs="Times New Roman"/>
            <w:sz w:val="24"/>
            <w:szCs w:val="24"/>
            <w:lang w:eastAsia="en-GB"/>
          </w:rPr>
          <w:t>https://ec.europa.eu/neighbourhood-enlargement/sites/near/files/twinning_manual_2017_-_update_2018.pdf</w:t>
        </w:r>
      </w:hyperlink>
    </w:p>
    <w:p w14:paraId="394FE688" w14:textId="342A6033" w:rsidR="000237D6" w:rsidRPr="001A4C51" w:rsidRDefault="0012237C" w:rsidP="004F018B">
      <w:pPr>
        <w:numPr>
          <w:ilvl w:val="0"/>
          <w:numId w:val="14"/>
        </w:numPr>
        <w:spacing w:after="0" w:line="240" w:lineRule="auto"/>
        <w:jc w:val="both"/>
        <w:rPr>
          <w:rFonts w:ascii="Times New Roman" w:eastAsia="Times New Roman" w:hAnsi="Times New Roman" w:cs="Times New Roman"/>
          <w:sz w:val="24"/>
          <w:szCs w:val="24"/>
          <w:lang w:eastAsia="en-GB"/>
        </w:rPr>
      </w:pPr>
      <w:r w:rsidRPr="0012237C">
        <w:rPr>
          <w:rFonts w:ascii="Times New Roman" w:eastAsia="Times New Roman" w:hAnsi="Times New Roman" w:cs="Times New Roman"/>
          <w:sz w:val="24"/>
          <w:szCs w:val="24"/>
          <w:lang w:eastAsia="en-GB"/>
        </w:rPr>
        <w:t xml:space="preserve">Ensure that appropriate staff is made available to work with the EU </w:t>
      </w:r>
      <w:r w:rsidR="0024222B">
        <w:rPr>
          <w:rFonts w:ascii="Times New Roman" w:eastAsia="Times New Roman" w:hAnsi="Times New Roman" w:cs="Times New Roman"/>
          <w:sz w:val="24"/>
          <w:szCs w:val="24"/>
          <w:lang w:eastAsia="en-GB"/>
        </w:rPr>
        <w:t>T</w:t>
      </w:r>
      <w:r w:rsidRPr="0012237C">
        <w:rPr>
          <w:rFonts w:ascii="Times New Roman" w:eastAsia="Times New Roman" w:hAnsi="Times New Roman" w:cs="Times New Roman"/>
          <w:sz w:val="24"/>
          <w:szCs w:val="24"/>
          <w:lang w:eastAsia="en-GB"/>
        </w:rPr>
        <w:t xml:space="preserve">winning partner(s). Counterparts for each of the objectives will be appointed to facilitate the implementation of the respective activities of the </w:t>
      </w:r>
      <w:r w:rsidR="0024222B">
        <w:rPr>
          <w:rFonts w:ascii="Times New Roman" w:eastAsia="Times New Roman" w:hAnsi="Times New Roman" w:cs="Times New Roman"/>
          <w:sz w:val="24"/>
          <w:szCs w:val="24"/>
          <w:lang w:eastAsia="en-GB"/>
        </w:rPr>
        <w:t>T</w:t>
      </w:r>
      <w:r w:rsidRPr="0012237C">
        <w:rPr>
          <w:rFonts w:ascii="Times New Roman" w:eastAsia="Times New Roman" w:hAnsi="Times New Roman" w:cs="Times New Roman"/>
          <w:sz w:val="24"/>
          <w:szCs w:val="24"/>
          <w:lang w:eastAsia="en-GB"/>
        </w:rPr>
        <w:t>winning project;</w:t>
      </w:r>
    </w:p>
    <w:p w14:paraId="394FE689" w14:textId="77777777" w:rsidR="000237D6" w:rsidRPr="001A4C51" w:rsidRDefault="0012237C" w:rsidP="004F018B">
      <w:pPr>
        <w:numPr>
          <w:ilvl w:val="0"/>
          <w:numId w:val="14"/>
        </w:numPr>
        <w:spacing w:after="0" w:line="240" w:lineRule="auto"/>
        <w:jc w:val="both"/>
        <w:rPr>
          <w:rFonts w:ascii="Times New Roman" w:eastAsia="Times New Roman" w:hAnsi="Times New Roman" w:cs="Times New Roman"/>
          <w:sz w:val="24"/>
          <w:szCs w:val="24"/>
          <w:lang w:eastAsia="en-GB"/>
        </w:rPr>
      </w:pPr>
      <w:r w:rsidRPr="0012237C">
        <w:rPr>
          <w:rFonts w:ascii="Times New Roman" w:eastAsia="Times New Roman" w:hAnsi="Times New Roman" w:cs="Times New Roman"/>
          <w:sz w:val="24"/>
          <w:szCs w:val="24"/>
          <w:lang w:eastAsia="en-GB"/>
        </w:rPr>
        <w:t>Be responsible for providing the EU experts with legislation and any other documents necessary for the implementation of the project;</w:t>
      </w:r>
    </w:p>
    <w:p w14:paraId="394FE68A" w14:textId="77777777" w:rsidR="000237D6" w:rsidRPr="001A4C51" w:rsidRDefault="0012237C" w:rsidP="004F018B">
      <w:pPr>
        <w:numPr>
          <w:ilvl w:val="0"/>
          <w:numId w:val="14"/>
        </w:numPr>
        <w:spacing w:after="0" w:line="240" w:lineRule="auto"/>
        <w:jc w:val="both"/>
        <w:rPr>
          <w:rFonts w:ascii="Times New Roman" w:eastAsia="Times New Roman" w:hAnsi="Times New Roman" w:cs="Times New Roman"/>
          <w:sz w:val="24"/>
          <w:szCs w:val="24"/>
          <w:lang w:eastAsia="en-GB"/>
        </w:rPr>
      </w:pPr>
      <w:r w:rsidRPr="0012237C">
        <w:rPr>
          <w:rFonts w:ascii="Times New Roman" w:eastAsia="Times New Roman" w:hAnsi="Times New Roman" w:cs="Times New Roman"/>
          <w:sz w:val="24"/>
          <w:szCs w:val="24"/>
          <w:lang w:eastAsia="en-GB"/>
        </w:rPr>
        <w:t>Ensure that staff trained under this project is encouraged to increase its capacity according to the tasks specified in the job description and to its promotion based on the merit. In this context a data base of what training was provided to which person should be maintained by the implementing partner for future monitoring.</w:t>
      </w:r>
    </w:p>
    <w:p w14:paraId="394FE68B" w14:textId="58B94963" w:rsidR="000237D6" w:rsidRPr="001A4C51" w:rsidRDefault="0012237C" w:rsidP="004F018B">
      <w:pPr>
        <w:numPr>
          <w:ilvl w:val="0"/>
          <w:numId w:val="14"/>
        </w:numPr>
        <w:spacing w:after="0" w:line="240" w:lineRule="auto"/>
        <w:jc w:val="both"/>
        <w:rPr>
          <w:rFonts w:ascii="Times New Roman" w:eastAsia="Times New Roman" w:hAnsi="Times New Roman" w:cs="Times New Roman"/>
          <w:sz w:val="24"/>
          <w:szCs w:val="24"/>
          <w:lang w:eastAsia="en-GB"/>
        </w:rPr>
      </w:pPr>
      <w:r w:rsidRPr="0012237C">
        <w:rPr>
          <w:rFonts w:ascii="Times New Roman" w:eastAsia="Times New Roman" w:hAnsi="Times New Roman" w:cs="Times New Roman"/>
          <w:sz w:val="24"/>
          <w:szCs w:val="24"/>
          <w:lang w:eastAsia="en-GB"/>
        </w:rPr>
        <w:t xml:space="preserve">Provide all possible assistance to solve any unforeseen problem that the EU </w:t>
      </w:r>
      <w:r w:rsidR="0024222B">
        <w:rPr>
          <w:rFonts w:ascii="Times New Roman" w:eastAsia="Times New Roman" w:hAnsi="Times New Roman" w:cs="Times New Roman"/>
          <w:sz w:val="24"/>
          <w:szCs w:val="24"/>
          <w:lang w:eastAsia="en-GB"/>
        </w:rPr>
        <w:t>T</w:t>
      </w:r>
      <w:r w:rsidRPr="0012237C">
        <w:rPr>
          <w:rFonts w:ascii="Times New Roman" w:eastAsia="Times New Roman" w:hAnsi="Times New Roman" w:cs="Times New Roman"/>
          <w:sz w:val="24"/>
          <w:szCs w:val="24"/>
          <w:lang w:eastAsia="en-GB"/>
        </w:rPr>
        <w:t>winning partner(s) may face;</w:t>
      </w:r>
    </w:p>
    <w:p w14:paraId="394FE68C" w14:textId="77777777" w:rsidR="000237D6" w:rsidRPr="001A4C51" w:rsidRDefault="000237D6" w:rsidP="002E153F">
      <w:pPr>
        <w:pStyle w:val="ListParagraph"/>
        <w:autoSpaceDE w:val="0"/>
        <w:autoSpaceDN w:val="0"/>
        <w:adjustRightInd w:val="0"/>
        <w:ind w:left="1080"/>
        <w:jc w:val="both"/>
        <w:rPr>
          <w:rFonts w:ascii="Times New Roman" w:eastAsia="Times New Roman" w:hAnsi="Times New Roman" w:cs="Times New Roman"/>
          <w:bCs/>
          <w:lang w:val="en-GB" w:eastAsia="en-GB"/>
        </w:rPr>
      </w:pPr>
    </w:p>
    <w:p w14:paraId="394FE68D" w14:textId="77777777" w:rsidR="008B7C69" w:rsidRDefault="0012237C" w:rsidP="00A02E5E">
      <w:pPr>
        <w:spacing w:after="0" w:line="240" w:lineRule="auto"/>
        <w:jc w:val="both"/>
        <w:rPr>
          <w:rFonts w:ascii="Times New Roman" w:eastAsia="Times New Roman" w:hAnsi="Times New Roman" w:cs="Times New Roman"/>
          <w:sz w:val="24"/>
          <w:szCs w:val="24"/>
          <w:lang w:eastAsia="en-GB"/>
        </w:rPr>
      </w:pPr>
      <w:r w:rsidRPr="0012237C">
        <w:rPr>
          <w:rFonts w:ascii="Times New Roman" w:eastAsia="Times New Roman" w:hAnsi="Times New Roman" w:cs="Times New Roman"/>
          <w:sz w:val="24"/>
          <w:szCs w:val="24"/>
          <w:lang w:eastAsia="en-GB"/>
        </w:rPr>
        <w:t xml:space="preserve">Equally, the Twinning team, as led by the Twinning Resident Adviser must ensure full collaboration with the counterparts of the institution. Communications should be open and consistent. The Twinning team must carry out activities in the interest of the institution, and maintain its involvement at all stages of activities.  </w:t>
      </w:r>
    </w:p>
    <w:p w14:paraId="394FE68E" w14:textId="77777777" w:rsidR="00A02E5E" w:rsidRPr="00A02E5E" w:rsidRDefault="00A02E5E" w:rsidP="00A02E5E">
      <w:pPr>
        <w:spacing w:after="0" w:line="240" w:lineRule="auto"/>
        <w:jc w:val="both"/>
        <w:rPr>
          <w:rFonts w:ascii="Times New Roman" w:eastAsia="Times New Roman" w:hAnsi="Times New Roman" w:cs="Times New Roman"/>
          <w:sz w:val="24"/>
          <w:szCs w:val="24"/>
          <w:lang w:eastAsia="en-GB"/>
        </w:rPr>
      </w:pPr>
    </w:p>
    <w:p w14:paraId="394FE68F" w14:textId="77777777" w:rsidR="00732E35" w:rsidRPr="004C0CB1" w:rsidRDefault="0012237C" w:rsidP="00E94671">
      <w:pPr>
        <w:widowControl w:val="0"/>
        <w:autoSpaceDE w:val="0"/>
        <w:autoSpaceDN w:val="0"/>
        <w:adjustRightInd w:val="0"/>
        <w:spacing w:before="120" w:after="120" w:line="240" w:lineRule="auto"/>
        <w:ind w:left="539" w:hanging="539"/>
        <w:jc w:val="both"/>
        <w:rPr>
          <w:rFonts w:ascii="Times New Roman" w:eastAsia="Times New Roman" w:hAnsi="Times New Roman" w:cs="Times New Roman"/>
          <w:b/>
          <w:color w:val="000000"/>
          <w:sz w:val="24"/>
          <w:szCs w:val="24"/>
          <w:lang w:eastAsia="en-GB"/>
        </w:rPr>
      </w:pPr>
      <w:r w:rsidRPr="004C0CB1">
        <w:rPr>
          <w:rFonts w:ascii="Times New Roman" w:eastAsia="Times New Roman" w:hAnsi="Times New Roman" w:cs="Times New Roman"/>
          <w:b/>
          <w:color w:val="000000"/>
          <w:sz w:val="24"/>
          <w:szCs w:val="24"/>
          <w:lang w:eastAsia="en-GB"/>
        </w:rPr>
        <w:t>10.2 Sequencing</w:t>
      </w:r>
    </w:p>
    <w:p w14:paraId="394FE690" w14:textId="77777777" w:rsidR="00732E35" w:rsidRPr="004C0CB1" w:rsidRDefault="0012237C" w:rsidP="00732E35">
      <w:pPr>
        <w:autoSpaceDE w:val="0"/>
        <w:spacing w:before="120" w:after="120"/>
        <w:jc w:val="both"/>
        <w:rPr>
          <w:rFonts w:ascii="Times New Roman" w:eastAsia="Times New Roman" w:hAnsi="Times New Roman" w:cs="Times New Roman"/>
          <w:color w:val="000000"/>
          <w:sz w:val="24"/>
          <w:szCs w:val="24"/>
          <w:lang w:eastAsia="en-GB"/>
        </w:rPr>
      </w:pPr>
      <w:r w:rsidRPr="004C0CB1">
        <w:rPr>
          <w:rFonts w:ascii="Times New Roman" w:eastAsia="Times New Roman" w:hAnsi="Times New Roman" w:cs="Times New Roman"/>
          <w:color w:val="000000"/>
          <w:sz w:val="24"/>
          <w:szCs w:val="24"/>
          <w:lang w:eastAsia="en-GB"/>
        </w:rPr>
        <w:t xml:space="preserve">Key milestones after the </w:t>
      </w:r>
      <w:r w:rsidRPr="004C0CB1">
        <w:rPr>
          <w:rFonts w:ascii="Times New Roman" w:eastAsia="Times New Roman" w:hAnsi="Times New Roman" w:cs="Times New Roman"/>
          <w:sz w:val="24"/>
          <w:szCs w:val="24"/>
          <w:lang w:eastAsia="en-GB"/>
        </w:rPr>
        <w:t>Signature of the Twinning Contract</w:t>
      </w:r>
      <w:r w:rsidRPr="004C0CB1">
        <w:rPr>
          <w:rFonts w:ascii="Times New Roman" w:eastAsia="Times New Roman" w:hAnsi="Times New Roman" w:cs="Times New Roman"/>
          <w:color w:val="000000"/>
          <w:sz w:val="24"/>
          <w:szCs w:val="24"/>
          <w:lang w:eastAsia="en-GB"/>
        </w:rPr>
        <w:t xml:space="preserve"> will be:</w:t>
      </w:r>
    </w:p>
    <w:p w14:paraId="394FE691" w14:textId="77777777" w:rsidR="004C0CB1" w:rsidRPr="004C0CB1" w:rsidRDefault="0012237C" w:rsidP="005D1BDF">
      <w:pPr>
        <w:pStyle w:val="ListParagraph"/>
        <w:numPr>
          <w:ilvl w:val="0"/>
          <w:numId w:val="22"/>
        </w:numPr>
        <w:tabs>
          <w:tab w:val="left" w:pos="851"/>
        </w:tabs>
        <w:jc w:val="both"/>
        <w:rPr>
          <w:rFonts w:ascii="Times New Roman" w:eastAsia="Times New Roman" w:hAnsi="Times New Roman" w:cs="Times New Roman"/>
          <w:bCs/>
          <w:lang w:val="en-GB" w:eastAsia="en-GB"/>
        </w:rPr>
      </w:pPr>
      <w:r w:rsidRPr="004C0CB1">
        <w:rPr>
          <w:rFonts w:ascii="Times New Roman" w:eastAsia="Times New Roman" w:hAnsi="Times New Roman" w:cs="Times New Roman"/>
          <w:lang w:val="en-GB" w:eastAsia="en-GB"/>
        </w:rPr>
        <w:t xml:space="preserve">Preparing </w:t>
      </w:r>
      <w:r w:rsidR="001810ED" w:rsidRPr="004C0CB1">
        <w:rPr>
          <w:rFonts w:ascii="Times New Roman" w:eastAsia="Times New Roman" w:hAnsi="Times New Roman" w:cs="Times New Roman"/>
          <w:lang w:val="en-GB" w:eastAsia="en-GB"/>
        </w:rPr>
        <w:t xml:space="preserve">and approving </w:t>
      </w:r>
      <w:r w:rsidRPr="004C0CB1">
        <w:rPr>
          <w:rFonts w:ascii="Times New Roman" w:eastAsia="Times New Roman" w:hAnsi="Times New Roman" w:cs="Times New Roman"/>
          <w:lang w:val="en-GB" w:eastAsia="en-GB"/>
        </w:rPr>
        <w:t>of the Twinning Work Plan</w:t>
      </w:r>
      <w:r w:rsidRPr="004C0CB1">
        <w:rPr>
          <w:rFonts w:ascii="Times New Roman" w:eastAsia="Times New Roman" w:hAnsi="Times New Roman" w:cs="Times New Roman"/>
          <w:bCs/>
          <w:color w:val="auto"/>
          <w:lang w:val="en-GB" w:eastAsia="en-GB"/>
        </w:rPr>
        <w:t xml:space="preserve"> within the first </w:t>
      </w:r>
      <w:r w:rsidR="001810ED" w:rsidRPr="004C0CB1">
        <w:rPr>
          <w:rFonts w:ascii="Times New Roman" w:eastAsia="Times New Roman" w:hAnsi="Times New Roman" w:cs="Times New Roman"/>
          <w:bCs/>
          <w:color w:val="auto"/>
          <w:lang w:val="en-GB" w:eastAsia="en-GB"/>
        </w:rPr>
        <w:t xml:space="preserve">2 </w:t>
      </w:r>
      <w:r w:rsidRPr="004C0CB1">
        <w:rPr>
          <w:rFonts w:ascii="Times New Roman" w:eastAsia="Times New Roman" w:hAnsi="Times New Roman" w:cs="Times New Roman"/>
          <w:bCs/>
          <w:color w:val="auto"/>
          <w:lang w:val="en-GB" w:eastAsia="en-GB"/>
        </w:rPr>
        <w:t>month</w:t>
      </w:r>
      <w:r w:rsidR="004C0CB1" w:rsidRPr="004C0CB1">
        <w:rPr>
          <w:rFonts w:ascii="Times New Roman" w:eastAsia="Times New Roman" w:hAnsi="Times New Roman" w:cs="Times New Roman"/>
          <w:bCs/>
          <w:color w:val="auto"/>
          <w:lang w:val="en-GB" w:eastAsia="en-GB"/>
        </w:rPr>
        <w:t xml:space="preserve">s; </w:t>
      </w:r>
    </w:p>
    <w:p w14:paraId="394FE692" w14:textId="77777777" w:rsidR="004C0CB1" w:rsidRPr="004C0CB1" w:rsidRDefault="001810ED" w:rsidP="005D1BDF">
      <w:pPr>
        <w:pStyle w:val="ListParagraph"/>
        <w:numPr>
          <w:ilvl w:val="0"/>
          <w:numId w:val="22"/>
        </w:numPr>
        <w:tabs>
          <w:tab w:val="left" w:pos="851"/>
        </w:tabs>
        <w:jc w:val="both"/>
        <w:rPr>
          <w:rFonts w:ascii="Times New Roman" w:eastAsia="Times New Roman" w:hAnsi="Times New Roman" w:cs="Times New Roman"/>
          <w:bCs/>
          <w:lang w:val="en-GB" w:eastAsia="en-GB"/>
        </w:rPr>
      </w:pPr>
      <w:r w:rsidRPr="004C0CB1">
        <w:rPr>
          <w:rFonts w:ascii="Times New Roman" w:eastAsia="Times New Roman" w:hAnsi="Times New Roman" w:cs="Times New Roman"/>
          <w:bCs/>
          <w:lang w:val="en-GB" w:eastAsia="en-GB"/>
        </w:rPr>
        <w:t>Component 1 and Component 2 will start</w:t>
      </w:r>
      <w:r w:rsidR="004C0CB1">
        <w:rPr>
          <w:rFonts w:ascii="Times New Roman" w:eastAsia="Times New Roman" w:hAnsi="Times New Roman" w:cs="Times New Roman"/>
          <w:bCs/>
          <w:lang w:val="en-GB" w:eastAsia="en-GB"/>
        </w:rPr>
        <w:t xml:space="preserve"> the implementation in parallel; </w:t>
      </w:r>
      <w:r w:rsidR="008B7C69" w:rsidRPr="004C0CB1">
        <w:rPr>
          <w:rFonts w:ascii="Times New Roman" w:eastAsia="Times New Roman" w:hAnsi="Times New Roman" w:cs="Times New Roman"/>
          <w:bCs/>
          <w:lang w:val="en-GB" w:eastAsia="en-GB"/>
        </w:rPr>
        <w:t xml:space="preserve"> </w:t>
      </w:r>
    </w:p>
    <w:p w14:paraId="394FE693" w14:textId="77777777" w:rsidR="002401FB" w:rsidRPr="004C0CB1" w:rsidRDefault="0012237C" w:rsidP="005D1BDF">
      <w:pPr>
        <w:pStyle w:val="ListParagraph"/>
        <w:numPr>
          <w:ilvl w:val="0"/>
          <w:numId w:val="22"/>
        </w:numPr>
        <w:tabs>
          <w:tab w:val="left" w:pos="851"/>
        </w:tabs>
        <w:jc w:val="both"/>
        <w:rPr>
          <w:rFonts w:ascii="Times New Roman" w:eastAsia="Times New Roman" w:hAnsi="Times New Roman" w:cs="Times New Roman"/>
          <w:bCs/>
          <w:lang w:val="en-GB" w:eastAsia="en-GB"/>
        </w:rPr>
      </w:pPr>
      <w:r w:rsidRPr="004C0CB1">
        <w:rPr>
          <w:rFonts w:ascii="Times New Roman" w:eastAsia="Times New Roman" w:hAnsi="Times New Roman" w:cs="Times New Roman"/>
          <w:lang w:val="en-GB" w:eastAsia="en-GB"/>
        </w:rPr>
        <w:t>End of the implementation period</w:t>
      </w:r>
      <w:r w:rsidR="004C0CB1">
        <w:rPr>
          <w:rFonts w:ascii="Times New Roman" w:eastAsia="Times New Roman" w:hAnsi="Times New Roman" w:cs="Times New Roman"/>
          <w:lang w:val="en-GB" w:eastAsia="en-GB"/>
        </w:rPr>
        <w:t xml:space="preserve">. </w:t>
      </w:r>
      <w:r w:rsidRPr="004C0CB1">
        <w:rPr>
          <w:rFonts w:ascii="Times New Roman" w:eastAsia="Times New Roman" w:hAnsi="Times New Roman" w:cs="Times New Roman"/>
          <w:lang w:val="en-GB" w:eastAsia="en-GB"/>
        </w:rPr>
        <w:t xml:space="preserve"> </w:t>
      </w:r>
    </w:p>
    <w:p w14:paraId="394FE694" w14:textId="77777777" w:rsidR="00A54C19" w:rsidRPr="001A4C51" w:rsidRDefault="00A54C19" w:rsidP="00C057FA">
      <w:pPr>
        <w:pStyle w:val="ListParagraph"/>
        <w:ind w:left="709" w:hanging="709"/>
        <w:rPr>
          <w:rFonts w:ascii="Times New Roman" w:eastAsia="Times New Roman" w:hAnsi="Times New Roman" w:cs="Times New Roman"/>
          <w:bCs/>
          <w:color w:val="auto"/>
          <w:lang w:val="en-GB" w:eastAsia="en-GB"/>
        </w:rPr>
      </w:pPr>
    </w:p>
    <w:p w14:paraId="394FE695" w14:textId="77777777" w:rsidR="000237D6" w:rsidRPr="00A02E5E" w:rsidRDefault="0012237C" w:rsidP="005D1BDF">
      <w:pPr>
        <w:pStyle w:val="ListParagraph"/>
        <w:numPr>
          <w:ilvl w:val="0"/>
          <w:numId w:val="23"/>
        </w:numPr>
        <w:autoSpaceDE w:val="0"/>
        <w:autoSpaceDN w:val="0"/>
        <w:adjustRightInd w:val="0"/>
        <w:spacing w:before="120" w:after="120"/>
        <w:jc w:val="both"/>
        <w:rPr>
          <w:rFonts w:ascii="Times New Roman" w:eastAsia="Times New Roman" w:hAnsi="Times New Roman" w:cs="Times New Roman"/>
          <w:b/>
          <w:bCs/>
          <w:lang w:val="en-GB" w:eastAsia="en-GB"/>
        </w:rPr>
      </w:pPr>
      <w:r w:rsidRPr="00A02E5E">
        <w:rPr>
          <w:rFonts w:ascii="Times New Roman" w:eastAsia="Times New Roman" w:hAnsi="Times New Roman" w:cs="Times New Roman"/>
          <w:b/>
          <w:bCs/>
          <w:lang w:val="en-GB" w:eastAsia="en-GB"/>
        </w:rPr>
        <w:t xml:space="preserve">Indicators for performance measurement </w:t>
      </w:r>
      <w:r w:rsidRPr="00A02E5E">
        <w:rPr>
          <w:rFonts w:ascii="Times New Roman" w:eastAsia="Times New Roman" w:hAnsi="Times New Roman" w:cs="Times New Roman"/>
          <w:b/>
          <w:bCs/>
          <w:lang w:val="en-GB" w:eastAsia="en-GB"/>
        </w:rPr>
        <w:tab/>
      </w:r>
    </w:p>
    <w:p w14:paraId="4A95A77F" w14:textId="58DF5AAA" w:rsidR="00790308" w:rsidRDefault="0012237C" w:rsidP="004F018B">
      <w:pPr>
        <w:autoSpaceDE w:val="0"/>
        <w:autoSpaceDN w:val="0"/>
        <w:adjustRightInd w:val="0"/>
        <w:spacing w:after="0" w:line="240" w:lineRule="auto"/>
        <w:jc w:val="both"/>
        <w:rPr>
          <w:rFonts w:ascii="Times New Roman" w:eastAsia="Times New Roman" w:hAnsi="Times New Roman" w:cs="Times New Roman"/>
          <w:sz w:val="24"/>
          <w:szCs w:val="24"/>
          <w:lang w:val="en-GB" w:eastAsia="en-GB"/>
        </w:rPr>
      </w:pPr>
      <w:r w:rsidRPr="00626132">
        <w:rPr>
          <w:rFonts w:ascii="Times New Roman" w:eastAsia="Times New Roman" w:hAnsi="Times New Roman" w:cs="Times New Roman"/>
          <w:bCs/>
          <w:sz w:val="24"/>
          <w:szCs w:val="24"/>
          <w:lang w:eastAsia="en-GB"/>
        </w:rPr>
        <w:t xml:space="preserve">The </w:t>
      </w:r>
      <w:r w:rsidR="004F018B">
        <w:rPr>
          <w:rFonts w:ascii="Times New Roman" w:eastAsia="Times New Roman" w:hAnsi="Times New Roman" w:cs="Times New Roman"/>
          <w:bCs/>
          <w:sz w:val="24"/>
          <w:szCs w:val="24"/>
          <w:lang w:eastAsia="en-GB"/>
        </w:rPr>
        <w:t xml:space="preserve">indicators </w:t>
      </w:r>
      <w:r w:rsidR="004F018B" w:rsidRPr="00626132">
        <w:rPr>
          <w:rFonts w:ascii="Times New Roman" w:eastAsia="Times New Roman" w:hAnsi="Times New Roman" w:cs="Times New Roman"/>
          <w:sz w:val="24"/>
          <w:szCs w:val="24"/>
          <w:lang w:val="en-GB" w:eastAsia="en-GB"/>
        </w:rPr>
        <w:t>are as follows</w:t>
      </w:r>
      <w:r w:rsidR="004F018B">
        <w:rPr>
          <w:rFonts w:ascii="Times New Roman" w:eastAsia="Times New Roman" w:hAnsi="Times New Roman" w:cs="Times New Roman"/>
          <w:sz w:val="24"/>
          <w:szCs w:val="24"/>
          <w:lang w:val="en-GB" w:eastAsia="en-GB"/>
        </w:rPr>
        <w:t xml:space="preserve">: </w:t>
      </w:r>
    </w:p>
    <w:p w14:paraId="50DC88B3" w14:textId="77777777" w:rsidR="004F018B" w:rsidRDefault="004F018B" w:rsidP="004F018B">
      <w:pPr>
        <w:autoSpaceDE w:val="0"/>
        <w:autoSpaceDN w:val="0"/>
        <w:adjustRightInd w:val="0"/>
        <w:spacing w:after="0" w:line="240" w:lineRule="auto"/>
        <w:jc w:val="both"/>
        <w:rPr>
          <w:rFonts w:ascii="Times New Roman" w:eastAsia="Times New Roman" w:hAnsi="Times New Roman" w:cs="Times New Roman"/>
          <w:sz w:val="24"/>
          <w:szCs w:val="24"/>
          <w:lang w:val="en-GB" w:eastAsia="en-GB"/>
        </w:rPr>
      </w:pPr>
    </w:p>
    <w:p w14:paraId="377526ED" w14:textId="24631B28" w:rsidR="004F018B" w:rsidRPr="00626132" w:rsidRDefault="004F018B" w:rsidP="004F018B">
      <w:pPr>
        <w:autoSpaceDE w:val="0"/>
        <w:autoSpaceDN w:val="0"/>
        <w:adjustRightInd w:val="0"/>
        <w:spacing w:after="0" w:line="240" w:lineRule="auto"/>
        <w:jc w:val="both"/>
        <w:rPr>
          <w:rFonts w:ascii="Times New Roman" w:eastAsia="Times New Roman" w:hAnsi="Times New Roman" w:cs="Times New Roman"/>
          <w:sz w:val="24"/>
          <w:szCs w:val="24"/>
          <w:lang w:val="en-GB" w:eastAsia="en-GB"/>
        </w:rPr>
      </w:pPr>
      <w:r>
        <w:rPr>
          <w:rFonts w:ascii="Times New Roman" w:eastAsia="Times New Roman" w:hAnsi="Times New Roman" w:cs="Times New Roman"/>
          <w:sz w:val="24"/>
          <w:szCs w:val="24"/>
          <w:lang w:val="en-GB" w:eastAsia="en-GB"/>
        </w:rPr>
        <w:t xml:space="preserve">Component 1: </w:t>
      </w:r>
    </w:p>
    <w:p w14:paraId="74AAA15E" w14:textId="77777777" w:rsidR="00626132" w:rsidRPr="00626132" w:rsidRDefault="00626132" w:rsidP="00626132">
      <w:pPr>
        <w:numPr>
          <w:ilvl w:val="0"/>
          <w:numId w:val="28"/>
        </w:numPr>
        <w:tabs>
          <w:tab w:val="left" w:pos="352"/>
        </w:tabs>
        <w:spacing w:before="20" w:after="20"/>
        <w:ind w:left="990" w:hanging="270"/>
        <w:contextualSpacing/>
        <w:jc w:val="both"/>
        <w:rPr>
          <w:rFonts w:ascii="Times New Roman" w:eastAsia="Times New Roman" w:hAnsi="Times New Roman" w:cs="Times New Roman"/>
          <w:bCs/>
          <w:sz w:val="24"/>
          <w:szCs w:val="24"/>
          <w:lang w:val="en-GB" w:eastAsia="en-GB"/>
        </w:rPr>
      </w:pPr>
      <w:r w:rsidRPr="00626132">
        <w:rPr>
          <w:rFonts w:ascii="Times New Roman" w:eastAsia="Times New Roman" w:hAnsi="Times New Roman" w:cs="Times New Roman"/>
          <w:bCs/>
          <w:sz w:val="24"/>
          <w:szCs w:val="24"/>
          <w:lang w:val="en-GB" w:eastAsia="en-GB"/>
        </w:rPr>
        <w:t xml:space="preserve">Detailed Inventory of Sub-legal Measures required and Action Plan of project activities, prepared.  </w:t>
      </w:r>
    </w:p>
    <w:p w14:paraId="50FD9BAB" w14:textId="77777777" w:rsidR="00626132" w:rsidRPr="00626132" w:rsidRDefault="00626132" w:rsidP="00626132">
      <w:pPr>
        <w:numPr>
          <w:ilvl w:val="0"/>
          <w:numId w:val="28"/>
        </w:numPr>
        <w:tabs>
          <w:tab w:val="left" w:pos="352"/>
        </w:tabs>
        <w:spacing w:before="20" w:after="20"/>
        <w:ind w:left="990" w:hanging="270"/>
        <w:contextualSpacing/>
        <w:jc w:val="both"/>
        <w:rPr>
          <w:rFonts w:ascii="Times New Roman" w:eastAsia="Times New Roman" w:hAnsi="Times New Roman" w:cs="Times New Roman"/>
          <w:bCs/>
          <w:sz w:val="24"/>
          <w:szCs w:val="24"/>
          <w:lang w:val="en-GB" w:eastAsia="en-GB"/>
        </w:rPr>
      </w:pPr>
      <w:r w:rsidRPr="00626132">
        <w:rPr>
          <w:rFonts w:ascii="Times New Roman" w:eastAsia="Times New Roman" w:hAnsi="Times New Roman" w:cs="Times New Roman"/>
          <w:bCs/>
          <w:sz w:val="24"/>
          <w:szCs w:val="24"/>
          <w:lang w:val="en-GB" w:eastAsia="en-GB"/>
        </w:rPr>
        <w:t xml:space="preserve">Tertiary legal acts for the Implementation of Pan-Euro-Med Convention on Rules of Origin, in place by the end of contract; </w:t>
      </w:r>
    </w:p>
    <w:p w14:paraId="2C49C703" w14:textId="77777777" w:rsidR="00626132" w:rsidRPr="00626132" w:rsidRDefault="00626132" w:rsidP="00626132">
      <w:pPr>
        <w:numPr>
          <w:ilvl w:val="0"/>
          <w:numId w:val="28"/>
        </w:numPr>
        <w:tabs>
          <w:tab w:val="left" w:pos="352"/>
        </w:tabs>
        <w:spacing w:before="20" w:after="20"/>
        <w:ind w:left="990" w:hanging="270"/>
        <w:contextualSpacing/>
        <w:jc w:val="both"/>
        <w:rPr>
          <w:rFonts w:ascii="Times New Roman" w:eastAsia="Times New Roman" w:hAnsi="Times New Roman" w:cs="Times New Roman"/>
          <w:bCs/>
          <w:sz w:val="24"/>
          <w:szCs w:val="24"/>
          <w:lang w:val="en-GB" w:eastAsia="en-GB"/>
        </w:rPr>
      </w:pPr>
      <w:r w:rsidRPr="00626132">
        <w:rPr>
          <w:rFonts w:ascii="Times New Roman" w:eastAsia="Times New Roman" w:hAnsi="Times New Roman" w:cs="Times New Roman"/>
          <w:bCs/>
          <w:sz w:val="24"/>
          <w:szCs w:val="24"/>
          <w:lang w:val="en-GB" w:eastAsia="en-GB"/>
        </w:rPr>
        <w:t xml:space="preserve">Guidelines or manuals for special procedures (manual on customs procedures before the goods arrive and before the goods leave the customs territory, guidelines for Free Zones, guideline on temporary storage, manual on transit and customs status of goods, manual for outward processing procedure </w:t>
      </w:r>
      <w:proofErr w:type="spellStart"/>
      <w:r w:rsidRPr="00626132">
        <w:rPr>
          <w:rFonts w:ascii="Times New Roman" w:eastAsia="Times New Roman" w:hAnsi="Times New Roman" w:cs="Times New Roman"/>
          <w:bCs/>
          <w:sz w:val="24"/>
          <w:szCs w:val="24"/>
          <w:lang w:val="en-GB" w:eastAsia="en-GB"/>
        </w:rPr>
        <w:t>etc</w:t>
      </w:r>
      <w:proofErr w:type="spellEnd"/>
      <w:r w:rsidRPr="00626132">
        <w:rPr>
          <w:rFonts w:ascii="Times New Roman" w:eastAsia="Times New Roman" w:hAnsi="Times New Roman" w:cs="Times New Roman"/>
          <w:bCs/>
          <w:sz w:val="24"/>
          <w:szCs w:val="24"/>
          <w:lang w:val="en-GB" w:eastAsia="en-GB"/>
        </w:rPr>
        <w:t xml:space="preserve">); </w:t>
      </w:r>
    </w:p>
    <w:p w14:paraId="25649A67" w14:textId="77777777" w:rsidR="00626132" w:rsidRPr="00626132" w:rsidRDefault="00626132" w:rsidP="00626132">
      <w:pPr>
        <w:numPr>
          <w:ilvl w:val="0"/>
          <w:numId w:val="28"/>
        </w:numPr>
        <w:tabs>
          <w:tab w:val="left" w:pos="352"/>
        </w:tabs>
        <w:spacing w:before="20" w:after="20"/>
        <w:ind w:left="990" w:hanging="270"/>
        <w:contextualSpacing/>
        <w:jc w:val="both"/>
        <w:rPr>
          <w:rFonts w:ascii="Times New Roman" w:eastAsia="Times New Roman" w:hAnsi="Times New Roman" w:cs="Times New Roman"/>
          <w:bCs/>
          <w:sz w:val="24"/>
          <w:szCs w:val="24"/>
          <w:lang w:val="en-GB" w:eastAsia="en-GB"/>
        </w:rPr>
      </w:pPr>
      <w:r w:rsidRPr="00626132">
        <w:rPr>
          <w:rFonts w:ascii="Times New Roman" w:eastAsia="Times New Roman" w:hAnsi="Times New Roman" w:cs="Times New Roman"/>
          <w:bCs/>
          <w:sz w:val="24"/>
          <w:szCs w:val="24"/>
          <w:lang w:val="en-GB" w:eastAsia="en-GB"/>
        </w:rPr>
        <w:t xml:space="preserve">Manuals/Guidelines on Customs Debts and Guarantees; </w:t>
      </w:r>
    </w:p>
    <w:p w14:paraId="1F8432DE" w14:textId="77777777" w:rsidR="00626132" w:rsidRPr="00626132" w:rsidRDefault="00626132" w:rsidP="00626132">
      <w:pPr>
        <w:numPr>
          <w:ilvl w:val="0"/>
          <w:numId w:val="28"/>
        </w:numPr>
        <w:tabs>
          <w:tab w:val="left" w:pos="352"/>
        </w:tabs>
        <w:spacing w:before="20" w:after="20"/>
        <w:ind w:left="990" w:hanging="270"/>
        <w:contextualSpacing/>
        <w:jc w:val="both"/>
        <w:rPr>
          <w:rFonts w:ascii="Times New Roman" w:eastAsia="Times New Roman" w:hAnsi="Times New Roman" w:cs="Times New Roman"/>
          <w:bCs/>
          <w:sz w:val="24"/>
          <w:szCs w:val="24"/>
          <w:lang w:val="en-GB" w:eastAsia="en-GB"/>
        </w:rPr>
      </w:pPr>
      <w:r w:rsidRPr="00626132">
        <w:rPr>
          <w:rFonts w:ascii="Times New Roman" w:eastAsia="Times New Roman" w:hAnsi="Times New Roman" w:cs="Times New Roman"/>
          <w:bCs/>
          <w:sz w:val="24"/>
          <w:szCs w:val="24"/>
          <w:lang w:val="en-GB" w:eastAsia="en-GB"/>
        </w:rPr>
        <w:t xml:space="preserve">Manual/guideline regarding procedures on customs facilities and simplifications; </w:t>
      </w:r>
    </w:p>
    <w:p w14:paraId="2DA03322" w14:textId="77777777" w:rsidR="00626132" w:rsidRPr="00626132" w:rsidRDefault="00626132" w:rsidP="00626132">
      <w:pPr>
        <w:numPr>
          <w:ilvl w:val="0"/>
          <w:numId w:val="28"/>
        </w:numPr>
        <w:tabs>
          <w:tab w:val="left" w:pos="352"/>
        </w:tabs>
        <w:spacing w:before="20" w:after="20"/>
        <w:ind w:left="990" w:hanging="270"/>
        <w:contextualSpacing/>
        <w:jc w:val="both"/>
        <w:rPr>
          <w:rFonts w:ascii="Times New Roman" w:eastAsia="Times New Roman" w:hAnsi="Times New Roman" w:cs="Times New Roman"/>
          <w:bCs/>
          <w:sz w:val="24"/>
          <w:szCs w:val="24"/>
          <w:lang w:val="en-GB" w:eastAsia="en-GB"/>
        </w:rPr>
      </w:pPr>
      <w:r w:rsidRPr="00626132">
        <w:rPr>
          <w:rFonts w:ascii="Times New Roman" w:eastAsia="Times New Roman" w:hAnsi="Times New Roman" w:cs="Times New Roman"/>
          <w:bCs/>
          <w:sz w:val="24"/>
          <w:szCs w:val="24"/>
          <w:lang w:val="en-GB" w:eastAsia="en-GB"/>
        </w:rPr>
        <w:t xml:space="preserve">Manuals related to Risk Analysis procedures in Excise and Post clearance Controls; </w:t>
      </w:r>
    </w:p>
    <w:p w14:paraId="75D679F0" w14:textId="77777777" w:rsidR="00626132" w:rsidRPr="00626132" w:rsidRDefault="00626132" w:rsidP="00626132">
      <w:pPr>
        <w:numPr>
          <w:ilvl w:val="0"/>
          <w:numId w:val="28"/>
        </w:numPr>
        <w:tabs>
          <w:tab w:val="left" w:pos="352"/>
        </w:tabs>
        <w:spacing w:before="20" w:after="20"/>
        <w:ind w:left="990" w:hanging="270"/>
        <w:contextualSpacing/>
        <w:jc w:val="both"/>
        <w:rPr>
          <w:rFonts w:ascii="Times New Roman" w:eastAsia="Times New Roman" w:hAnsi="Times New Roman" w:cs="Times New Roman"/>
          <w:bCs/>
          <w:sz w:val="24"/>
          <w:szCs w:val="24"/>
          <w:lang w:val="en-GB" w:eastAsia="en-GB"/>
        </w:rPr>
      </w:pPr>
      <w:r w:rsidRPr="00626132">
        <w:rPr>
          <w:rFonts w:ascii="Times New Roman" w:eastAsia="Times New Roman" w:hAnsi="Times New Roman" w:cs="Times New Roman"/>
          <w:bCs/>
          <w:sz w:val="24"/>
          <w:szCs w:val="24"/>
          <w:lang w:val="en-GB" w:eastAsia="en-GB"/>
        </w:rPr>
        <w:t xml:space="preserve">A Training Strategy document for new employees and Custom Administration staff; </w:t>
      </w:r>
    </w:p>
    <w:p w14:paraId="4010DD2E" w14:textId="4F231766" w:rsidR="00626132" w:rsidRPr="00626132" w:rsidRDefault="00626132" w:rsidP="00626132">
      <w:pPr>
        <w:numPr>
          <w:ilvl w:val="0"/>
          <w:numId w:val="28"/>
        </w:numPr>
        <w:tabs>
          <w:tab w:val="left" w:pos="352"/>
        </w:tabs>
        <w:spacing w:before="20" w:after="20"/>
        <w:ind w:left="990" w:hanging="270"/>
        <w:contextualSpacing/>
        <w:jc w:val="both"/>
        <w:rPr>
          <w:sz w:val="24"/>
          <w:szCs w:val="24"/>
          <w:lang w:val="en-GB" w:eastAsia="en-GB"/>
        </w:rPr>
      </w:pPr>
      <w:r w:rsidRPr="00626132">
        <w:rPr>
          <w:rFonts w:ascii="Times New Roman" w:eastAsia="Times New Roman" w:hAnsi="Times New Roman" w:cs="Times New Roman"/>
          <w:bCs/>
          <w:sz w:val="24"/>
          <w:szCs w:val="24"/>
          <w:lang w:val="en-GB" w:eastAsia="en-GB"/>
        </w:rPr>
        <w:lastRenderedPageBreak/>
        <w:t>Technical Department staff of the central administration and custom houses trained to correctly implement sub-legal acts ( e.g. on Inward processing procedures, in particular with regard to equivalent goods and the retroactive effect, destructio</w:t>
      </w:r>
      <w:r w:rsidR="002620DC">
        <w:rPr>
          <w:rFonts w:ascii="Times New Roman" w:eastAsia="Times New Roman" w:hAnsi="Times New Roman" w:cs="Times New Roman"/>
          <w:bCs/>
          <w:sz w:val="24"/>
          <w:szCs w:val="24"/>
          <w:lang w:val="en-GB" w:eastAsia="en-GB"/>
        </w:rPr>
        <w:t xml:space="preserve">n and extinction of goods, </w:t>
      </w:r>
      <w:proofErr w:type="spellStart"/>
      <w:r w:rsidR="002620DC">
        <w:rPr>
          <w:rFonts w:ascii="Times New Roman" w:eastAsia="Times New Roman" w:hAnsi="Times New Roman" w:cs="Times New Roman"/>
          <w:bCs/>
          <w:sz w:val="24"/>
          <w:szCs w:val="24"/>
          <w:lang w:val="en-GB" w:eastAsia="en-GB"/>
        </w:rPr>
        <w:t>etc</w:t>
      </w:r>
      <w:proofErr w:type="spellEnd"/>
      <w:r w:rsidR="002620DC">
        <w:rPr>
          <w:rFonts w:ascii="Times New Roman" w:eastAsia="Times New Roman" w:hAnsi="Times New Roman" w:cs="Times New Roman"/>
          <w:bCs/>
          <w:sz w:val="24"/>
          <w:szCs w:val="24"/>
          <w:lang w:val="en-GB" w:eastAsia="en-GB"/>
        </w:rPr>
        <w:t xml:space="preserve">); </w:t>
      </w:r>
      <w:r w:rsidRPr="00626132">
        <w:rPr>
          <w:rFonts w:ascii="Times New Roman" w:eastAsia="Times New Roman" w:hAnsi="Times New Roman" w:cs="Times New Roman"/>
          <w:bCs/>
          <w:sz w:val="24"/>
          <w:szCs w:val="24"/>
          <w:lang w:val="en-GB" w:eastAsia="en-GB"/>
        </w:rPr>
        <w:t xml:space="preserve"> </w:t>
      </w:r>
    </w:p>
    <w:p w14:paraId="62020440" w14:textId="77777777" w:rsidR="00626132" w:rsidRPr="00626132" w:rsidRDefault="00626132" w:rsidP="00626132">
      <w:pPr>
        <w:numPr>
          <w:ilvl w:val="0"/>
          <w:numId w:val="28"/>
        </w:numPr>
        <w:tabs>
          <w:tab w:val="left" w:pos="352"/>
        </w:tabs>
        <w:spacing w:before="20" w:after="20"/>
        <w:ind w:left="990" w:hanging="270"/>
        <w:contextualSpacing/>
        <w:jc w:val="both"/>
        <w:rPr>
          <w:rFonts w:ascii="Times New Roman" w:eastAsia="Times New Roman" w:hAnsi="Times New Roman" w:cs="Times New Roman"/>
          <w:bCs/>
          <w:sz w:val="24"/>
          <w:szCs w:val="24"/>
          <w:lang w:val="en-GB" w:eastAsia="en-GB"/>
        </w:rPr>
      </w:pPr>
      <w:r w:rsidRPr="00626132">
        <w:rPr>
          <w:rFonts w:ascii="Times New Roman" w:eastAsia="Times New Roman" w:hAnsi="Times New Roman" w:cs="Times New Roman"/>
          <w:bCs/>
          <w:sz w:val="24"/>
          <w:szCs w:val="24"/>
          <w:lang w:val="en-GB" w:eastAsia="en-GB"/>
        </w:rPr>
        <w:t>Capacities of approximately 7 customs law staff increased in defining and writing third level acts.</w:t>
      </w:r>
    </w:p>
    <w:p w14:paraId="3B9E5E5F" w14:textId="77777777" w:rsidR="004F018B" w:rsidRDefault="004F018B" w:rsidP="004F018B">
      <w:pPr>
        <w:autoSpaceDE w:val="0"/>
        <w:autoSpaceDN w:val="0"/>
        <w:adjustRightInd w:val="0"/>
        <w:spacing w:after="0" w:line="240" w:lineRule="auto"/>
        <w:jc w:val="both"/>
        <w:rPr>
          <w:rFonts w:ascii="Times New Roman" w:eastAsia="Times New Roman" w:hAnsi="Times New Roman" w:cs="Times New Roman"/>
          <w:sz w:val="24"/>
          <w:szCs w:val="24"/>
          <w:lang w:val="en-GB" w:eastAsia="en-GB"/>
        </w:rPr>
      </w:pPr>
    </w:p>
    <w:p w14:paraId="690F148B" w14:textId="091584D5" w:rsidR="00EF2E2E" w:rsidRDefault="004F018B" w:rsidP="004F018B">
      <w:pPr>
        <w:autoSpaceDE w:val="0"/>
        <w:autoSpaceDN w:val="0"/>
        <w:adjustRightInd w:val="0"/>
        <w:spacing w:after="0" w:line="240" w:lineRule="auto"/>
        <w:jc w:val="both"/>
        <w:rPr>
          <w:rFonts w:ascii="Times New Roman" w:eastAsia="Times New Roman" w:hAnsi="Times New Roman" w:cs="Times New Roman"/>
          <w:sz w:val="24"/>
          <w:szCs w:val="24"/>
          <w:lang w:val="en-GB" w:eastAsia="en-GB"/>
        </w:rPr>
      </w:pPr>
      <w:r w:rsidRPr="004F018B">
        <w:rPr>
          <w:rFonts w:ascii="Times New Roman" w:eastAsia="Times New Roman" w:hAnsi="Times New Roman" w:cs="Times New Roman"/>
          <w:sz w:val="24"/>
          <w:szCs w:val="24"/>
          <w:lang w:val="en-GB" w:eastAsia="en-GB"/>
        </w:rPr>
        <w:t xml:space="preserve">Component 2: </w:t>
      </w:r>
    </w:p>
    <w:p w14:paraId="45973EE7" w14:textId="77777777" w:rsidR="004F018B" w:rsidRPr="004F018B" w:rsidRDefault="004F018B" w:rsidP="004F018B">
      <w:pPr>
        <w:autoSpaceDE w:val="0"/>
        <w:autoSpaceDN w:val="0"/>
        <w:adjustRightInd w:val="0"/>
        <w:spacing w:after="0" w:line="240" w:lineRule="auto"/>
        <w:jc w:val="both"/>
        <w:rPr>
          <w:rFonts w:ascii="Times New Roman" w:eastAsia="Times New Roman" w:hAnsi="Times New Roman" w:cs="Times New Roman"/>
          <w:sz w:val="24"/>
          <w:szCs w:val="24"/>
          <w:lang w:val="en-GB" w:eastAsia="en-GB"/>
        </w:rPr>
      </w:pPr>
    </w:p>
    <w:p w14:paraId="75CC5289" w14:textId="77777777" w:rsidR="00111684" w:rsidRPr="00626132" w:rsidRDefault="00111684" w:rsidP="00111684">
      <w:pPr>
        <w:numPr>
          <w:ilvl w:val="0"/>
          <w:numId w:val="28"/>
        </w:numPr>
        <w:tabs>
          <w:tab w:val="left" w:pos="352"/>
        </w:tabs>
        <w:spacing w:before="20" w:after="20"/>
        <w:ind w:left="990" w:hanging="270"/>
        <w:contextualSpacing/>
        <w:jc w:val="both"/>
        <w:rPr>
          <w:rFonts w:ascii="Times New Roman" w:eastAsia="Times New Roman" w:hAnsi="Times New Roman" w:cs="Times New Roman"/>
          <w:bCs/>
          <w:sz w:val="24"/>
          <w:szCs w:val="24"/>
          <w:lang w:val="en-GB" w:eastAsia="en-GB"/>
        </w:rPr>
      </w:pPr>
      <w:r w:rsidRPr="00626132">
        <w:rPr>
          <w:rFonts w:ascii="Times New Roman" w:eastAsia="Times New Roman" w:hAnsi="Times New Roman" w:cs="Times New Roman"/>
          <w:bCs/>
          <w:sz w:val="24"/>
          <w:szCs w:val="24"/>
          <w:lang w:val="en-GB" w:eastAsia="en-GB"/>
        </w:rPr>
        <w:t xml:space="preserve">The electronic system INES+ installed and operational </w:t>
      </w:r>
    </w:p>
    <w:p w14:paraId="3A8757E4" w14:textId="77777777" w:rsidR="00111684" w:rsidRPr="00626132" w:rsidRDefault="00111684" w:rsidP="00111684">
      <w:pPr>
        <w:numPr>
          <w:ilvl w:val="0"/>
          <w:numId w:val="28"/>
        </w:numPr>
        <w:tabs>
          <w:tab w:val="left" w:pos="352"/>
        </w:tabs>
        <w:spacing w:before="20" w:after="20" w:line="240" w:lineRule="auto"/>
        <w:ind w:left="990" w:hanging="270"/>
        <w:contextualSpacing/>
        <w:jc w:val="both"/>
        <w:rPr>
          <w:rFonts w:ascii="Times New Roman" w:eastAsia="Times New Roman" w:hAnsi="Times New Roman" w:cs="Times New Roman"/>
          <w:bCs/>
          <w:sz w:val="24"/>
          <w:szCs w:val="24"/>
          <w:lang w:val="en-GB" w:eastAsia="en-GB"/>
        </w:rPr>
      </w:pPr>
      <w:r w:rsidRPr="00626132">
        <w:rPr>
          <w:rFonts w:ascii="Times New Roman" w:eastAsia="Times New Roman" w:hAnsi="Times New Roman" w:cs="Times New Roman"/>
          <w:bCs/>
          <w:sz w:val="24"/>
          <w:szCs w:val="24"/>
          <w:lang w:val="en-GB" w:eastAsia="en-GB"/>
        </w:rPr>
        <w:t>9 system users enabled to manage and utilise the system;</w:t>
      </w:r>
    </w:p>
    <w:p w14:paraId="7543A4E9" w14:textId="77777777" w:rsidR="00111684" w:rsidRPr="00626132" w:rsidRDefault="00111684" w:rsidP="00111684">
      <w:pPr>
        <w:numPr>
          <w:ilvl w:val="0"/>
          <w:numId w:val="28"/>
        </w:numPr>
        <w:tabs>
          <w:tab w:val="left" w:pos="352"/>
        </w:tabs>
        <w:spacing w:before="20" w:after="20"/>
        <w:ind w:left="990" w:hanging="270"/>
        <w:contextualSpacing/>
        <w:jc w:val="both"/>
        <w:rPr>
          <w:rFonts w:ascii="Times New Roman" w:eastAsia="Times New Roman" w:hAnsi="Times New Roman" w:cs="Times New Roman"/>
          <w:bCs/>
          <w:sz w:val="24"/>
          <w:szCs w:val="24"/>
          <w:lang w:val="en-GB" w:eastAsia="en-GB"/>
        </w:rPr>
      </w:pPr>
      <w:r w:rsidRPr="00626132">
        <w:rPr>
          <w:rFonts w:ascii="Times New Roman" w:eastAsia="Times New Roman" w:hAnsi="Times New Roman" w:cs="Times New Roman"/>
          <w:bCs/>
          <w:sz w:val="24"/>
          <w:szCs w:val="24"/>
          <w:lang w:val="en-GB" w:eastAsia="en-GB"/>
        </w:rPr>
        <w:t xml:space="preserve">Approximately 85 staff in </w:t>
      </w:r>
      <w:proofErr w:type="gramStart"/>
      <w:r w:rsidRPr="00626132">
        <w:rPr>
          <w:rFonts w:ascii="Times New Roman" w:eastAsia="Times New Roman" w:hAnsi="Times New Roman" w:cs="Times New Roman"/>
          <w:bCs/>
          <w:sz w:val="24"/>
          <w:szCs w:val="24"/>
          <w:lang w:val="en-GB" w:eastAsia="en-GB"/>
        </w:rPr>
        <w:t>the headquarter</w:t>
      </w:r>
      <w:proofErr w:type="gramEnd"/>
      <w:r w:rsidRPr="00626132">
        <w:rPr>
          <w:rFonts w:ascii="Times New Roman" w:eastAsia="Times New Roman" w:hAnsi="Times New Roman" w:cs="Times New Roman"/>
          <w:bCs/>
          <w:sz w:val="24"/>
          <w:szCs w:val="24"/>
          <w:lang w:val="en-GB" w:eastAsia="en-GB"/>
        </w:rPr>
        <w:t xml:space="preserve"> and custom offices (customs IPR Protection Directorate)</w:t>
      </w:r>
      <w:r w:rsidRPr="00626132" w:rsidDel="00C43875">
        <w:rPr>
          <w:rFonts w:ascii="Times New Roman" w:eastAsia="Times New Roman" w:hAnsi="Times New Roman" w:cs="Times New Roman"/>
          <w:bCs/>
          <w:sz w:val="24"/>
          <w:szCs w:val="24"/>
          <w:lang w:val="en-GB" w:eastAsia="en-GB"/>
        </w:rPr>
        <w:t xml:space="preserve"> </w:t>
      </w:r>
      <w:r w:rsidRPr="00626132">
        <w:rPr>
          <w:rFonts w:ascii="Times New Roman" w:eastAsia="Times New Roman" w:hAnsi="Times New Roman" w:cs="Times New Roman"/>
          <w:bCs/>
          <w:sz w:val="24"/>
          <w:szCs w:val="24"/>
          <w:lang w:val="en-GB" w:eastAsia="en-GB"/>
        </w:rPr>
        <w:t>trained on the EU customs IT system for the counterfeited goods.</w:t>
      </w:r>
    </w:p>
    <w:p w14:paraId="3F1A6BBE" w14:textId="5654ECF9" w:rsidR="00111684" w:rsidRPr="00626132" w:rsidRDefault="00111684" w:rsidP="00111684">
      <w:pPr>
        <w:numPr>
          <w:ilvl w:val="0"/>
          <w:numId w:val="28"/>
        </w:numPr>
        <w:tabs>
          <w:tab w:val="left" w:pos="352"/>
        </w:tabs>
        <w:spacing w:before="20" w:after="20"/>
        <w:ind w:left="990" w:hanging="270"/>
        <w:contextualSpacing/>
        <w:jc w:val="both"/>
        <w:rPr>
          <w:rFonts w:ascii="Times New Roman" w:eastAsia="Times New Roman" w:hAnsi="Times New Roman" w:cs="Times New Roman"/>
          <w:bCs/>
          <w:sz w:val="24"/>
          <w:szCs w:val="24"/>
          <w:lang w:val="en-GB" w:eastAsia="en-GB"/>
        </w:rPr>
      </w:pPr>
      <w:r w:rsidRPr="00626132">
        <w:rPr>
          <w:rFonts w:ascii="Times New Roman" w:eastAsia="Times New Roman" w:hAnsi="Times New Roman" w:cs="Times New Roman"/>
          <w:bCs/>
          <w:sz w:val="24"/>
          <w:szCs w:val="24"/>
          <w:lang w:val="en-GB" w:eastAsia="en-GB"/>
        </w:rPr>
        <w:t>One roadmap for interoperability</w:t>
      </w:r>
      <w:r w:rsidR="004F018B">
        <w:rPr>
          <w:rFonts w:ascii="Times New Roman" w:eastAsia="Times New Roman" w:hAnsi="Times New Roman" w:cs="Times New Roman"/>
          <w:bCs/>
          <w:sz w:val="24"/>
          <w:szCs w:val="24"/>
          <w:lang w:val="en-GB" w:eastAsia="en-GB"/>
        </w:rPr>
        <w:t xml:space="preserve">. </w:t>
      </w:r>
      <w:r w:rsidRPr="00626132">
        <w:rPr>
          <w:rFonts w:ascii="Times New Roman" w:eastAsia="Times New Roman" w:hAnsi="Times New Roman" w:cs="Times New Roman"/>
          <w:bCs/>
          <w:sz w:val="24"/>
          <w:szCs w:val="24"/>
          <w:lang w:val="en-GB" w:eastAsia="en-GB"/>
        </w:rPr>
        <w:t xml:space="preserve"> </w:t>
      </w:r>
    </w:p>
    <w:p w14:paraId="69824B6C" w14:textId="77777777" w:rsidR="00EA0270" w:rsidRPr="00EA0270" w:rsidRDefault="00EA0270" w:rsidP="00EA0270">
      <w:pPr>
        <w:pStyle w:val="ListParagraph"/>
        <w:tabs>
          <w:tab w:val="left" w:pos="851"/>
        </w:tabs>
        <w:jc w:val="both"/>
        <w:rPr>
          <w:rFonts w:ascii="Times New Roman" w:eastAsia="Times New Roman" w:hAnsi="Times New Roman" w:cs="Times New Roman"/>
          <w:lang w:val="en-GB" w:eastAsia="en-GB"/>
        </w:rPr>
      </w:pPr>
    </w:p>
    <w:p w14:paraId="394FE698" w14:textId="77777777" w:rsidR="004B796D" w:rsidRPr="00A02E5E" w:rsidRDefault="0012237C" w:rsidP="005D1BDF">
      <w:pPr>
        <w:pStyle w:val="ListParagraph"/>
        <w:numPr>
          <w:ilvl w:val="0"/>
          <w:numId w:val="23"/>
        </w:numPr>
        <w:autoSpaceDE w:val="0"/>
        <w:autoSpaceDN w:val="0"/>
        <w:adjustRightInd w:val="0"/>
        <w:spacing w:before="120" w:after="120"/>
        <w:jc w:val="both"/>
        <w:rPr>
          <w:rFonts w:ascii="Times New Roman" w:eastAsia="Times New Roman" w:hAnsi="Times New Roman" w:cs="Times New Roman"/>
          <w:b/>
          <w:bCs/>
          <w:lang w:val="en-GB" w:eastAsia="en-GB"/>
        </w:rPr>
      </w:pPr>
      <w:r w:rsidRPr="00A02E5E">
        <w:rPr>
          <w:rFonts w:ascii="Times New Roman" w:eastAsia="Times New Roman" w:hAnsi="Times New Roman" w:cs="Times New Roman"/>
          <w:b/>
          <w:bCs/>
          <w:lang w:val="en-GB" w:eastAsia="en-GB"/>
        </w:rPr>
        <w:t>Facilities available</w:t>
      </w:r>
    </w:p>
    <w:p w14:paraId="7CBE8435" w14:textId="542CD90E" w:rsidR="00626132" w:rsidRDefault="0012237C" w:rsidP="00A02E5E">
      <w:pPr>
        <w:autoSpaceDE w:val="0"/>
        <w:autoSpaceDN w:val="0"/>
        <w:adjustRightInd w:val="0"/>
        <w:spacing w:after="120" w:line="240" w:lineRule="auto"/>
        <w:jc w:val="both"/>
        <w:rPr>
          <w:rFonts w:ascii="Times New Roman" w:eastAsia="Times New Roman" w:hAnsi="Times New Roman" w:cs="Times New Roman"/>
          <w:sz w:val="24"/>
          <w:szCs w:val="24"/>
          <w:lang w:eastAsia="en-GB"/>
        </w:rPr>
      </w:pPr>
      <w:r w:rsidRPr="0012237C">
        <w:rPr>
          <w:rFonts w:ascii="Times New Roman" w:eastAsia="Times New Roman" w:hAnsi="Times New Roman" w:cs="Times New Roman"/>
          <w:sz w:val="24"/>
          <w:szCs w:val="24"/>
          <w:lang w:eastAsia="en-GB"/>
        </w:rPr>
        <w:t xml:space="preserve">The Albanian Customs Administration will make available to the RTA and his/her assistants   the office space, hard and software, international telephone line, office supplies. Will provide support to the RTA with trainings </w:t>
      </w:r>
      <w:r w:rsidR="000D195A">
        <w:rPr>
          <w:rFonts w:ascii="Times New Roman" w:eastAsia="Times New Roman" w:hAnsi="Times New Roman" w:cs="Times New Roman"/>
          <w:sz w:val="24"/>
          <w:szCs w:val="24"/>
          <w:lang w:eastAsia="en-GB"/>
        </w:rPr>
        <w:t>rooms and logistical assistance</w:t>
      </w:r>
      <w:r w:rsidR="00047B7A">
        <w:rPr>
          <w:rFonts w:ascii="Times New Roman" w:eastAsia="Times New Roman" w:hAnsi="Times New Roman" w:cs="Times New Roman"/>
          <w:sz w:val="24"/>
          <w:szCs w:val="24"/>
          <w:lang w:eastAsia="en-GB"/>
        </w:rPr>
        <w:t xml:space="preserve">. </w:t>
      </w:r>
    </w:p>
    <w:p w14:paraId="0A0B0858" w14:textId="77777777" w:rsidR="00A4560A" w:rsidRPr="00A4560A" w:rsidRDefault="00A4560A" w:rsidP="00A02E5E">
      <w:pPr>
        <w:autoSpaceDE w:val="0"/>
        <w:autoSpaceDN w:val="0"/>
        <w:adjustRightInd w:val="0"/>
        <w:spacing w:after="120" w:line="240" w:lineRule="auto"/>
        <w:jc w:val="both"/>
        <w:rPr>
          <w:rFonts w:ascii="Times New Roman" w:eastAsia="Times New Roman" w:hAnsi="Times New Roman" w:cs="Times New Roman"/>
          <w:sz w:val="24"/>
          <w:szCs w:val="24"/>
          <w:lang w:eastAsia="en-GB"/>
        </w:rPr>
      </w:pPr>
    </w:p>
    <w:p w14:paraId="394FE69E" w14:textId="77777777" w:rsidR="0042046D" w:rsidRPr="0042046D" w:rsidRDefault="0042046D" w:rsidP="00A02E5E">
      <w:pPr>
        <w:autoSpaceDE w:val="0"/>
        <w:autoSpaceDN w:val="0"/>
        <w:adjustRightInd w:val="0"/>
        <w:spacing w:after="120" w:line="240" w:lineRule="auto"/>
        <w:jc w:val="both"/>
        <w:rPr>
          <w:rFonts w:ascii="Times New Roman" w:eastAsia="Times New Roman" w:hAnsi="Times New Roman" w:cs="Times New Roman"/>
          <w:b/>
          <w:sz w:val="24"/>
          <w:szCs w:val="24"/>
          <w:lang w:eastAsia="en-GB"/>
        </w:rPr>
      </w:pPr>
      <w:r w:rsidRPr="0042046D">
        <w:rPr>
          <w:rFonts w:ascii="Times New Roman" w:eastAsia="Times New Roman" w:hAnsi="Times New Roman" w:cs="Times New Roman"/>
          <w:b/>
          <w:sz w:val="24"/>
          <w:szCs w:val="24"/>
          <w:lang w:eastAsia="en-GB"/>
        </w:rPr>
        <w:t>List of Annexes:</w:t>
      </w:r>
    </w:p>
    <w:p w14:paraId="394FE69F" w14:textId="77777777" w:rsidR="0042046D" w:rsidRDefault="0042046D" w:rsidP="00A02E5E">
      <w:pPr>
        <w:autoSpaceDE w:val="0"/>
        <w:autoSpaceDN w:val="0"/>
        <w:adjustRightInd w:val="0"/>
        <w:spacing w:after="12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1. </w:t>
      </w:r>
      <w:r w:rsidRPr="0042046D">
        <w:rPr>
          <w:rFonts w:ascii="Times New Roman" w:eastAsia="Times New Roman" w:hAnsi="Times New Roman" w:cs="Times New Roman"/>
          <w:sz w:val="24"/>
          <w:szCs w:val="24"/>
          <w:lang w:eastAsia="en-GB"/>
        </w:rPr>
        <w:t xml:space="preserve">The Simplified Logical framework matrix as per Annex C1a </w:t>
      </w:r>
    </w:p>
    <w:p w14:paraId="394FE6A0" w14:textId="77777777" w:rsidR="0042046D" w:rsidRDefault="0042046D" w:rsidP="00A02E5E">
      <w:pPr>
        <w:autoSpaceDE w:val="0"/>
        <w:autoSpaceDN w:val="0"/>
        <w:adjustRightInd w:val="0"/>
        <w:spacing w:after="12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2. </w:t>
      </w:r>
      <w:r w:rsidRPr="0042046D">
        <w:rPr>
          <w:rFonts w:ascii="Times New Roman" w:eastAsia="Times New Roman" w:hAnsi="Times New Roman" w:cs="Times New Roman"/>
          <w:sz w:val="24"/>
          <w:szCs w:val="24"/>
          <w:lang w:eastAsia="en-GB"/>
        </w:rPr>
        <w:t>List of relevant Laws and Regulations</w:t>
      </w:r>
    </w:p>
    <w:p w14:paraId="394FE6A1" w14:textId="77777777" w:rsidR="0042046D" w:rsidRDefault="0042046D" w:rsidP="00A02E5E">
      <w:pPr>
        <w:autoSpaceDE w:val="0"/>
        <w:autoSpaceDN w:val="0"/>
        <w:adjustRightInd w:val="0"/>
        <w:spacing w:after="12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3. </w:t>
      </w:r>
      <w:r w:rsidRPr="0042046D">
        <w:rPr>
          <w:rFonts w:ascii="Times New Roman" w:eastAsia="Times New Roman" w:hAnsi="Times New Roman" w:cs="Times New Roman"/>
          <w:sz w:val="24"/>
          <w:szCs w:val="24"/>
          <w:lang w:eastAsia="en-GB"/>
        </w:rPr>
        <w:t>Reference to relevant Government Strategic plans and studies (may include Institution Development Plan, Business plans, Sector studies etc.)</w:t>
      </w:r>
    </w:p>
    <w:p w14:paraId="394FE6A2" w14:textId="77777777" w:rsidR="0042046D" w:rsidRPr="001A4C51" w:rsidRDefault="0042046D" w:rsidP="00A02E5E">
      <w:pPr>
        <w:autoSpaceDE w:val="0"/>
        <w:autoSpaceDN w:val="0"/>
        <w:adjustRightInd w:val="0"/>
        <w:spacing w:after="12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4. </w:t>
      </w:r>
      <w:proofErr w:type="spellStart"/>
      <w:r w:rsidRPr="0042046D">
        <w:rPr>
          <w:rFonts w:ascii="Times New Roman" w:eastAsia="Times New Roman" w:hAnsi="Times New Roman" w:cs="Times New Roman"/>
          <w:sz w:val="24"/>
          <w:szCs w:val="24"/>
          <w:lang w:eastAsia="en-GB"/>
        </w:rPr>
        <w:t>Organisational</w:t>
      </w:r>
      <w:proofErr w:type="spellEnd"/>
      <w:r w:rsidRPr="0042046D">
        <w:rPr>
          <w:rFonts w:ascii="Times New Roman" w:eastAsia="Times New Roman" w:hAnsi="Times New Roman" w:cs="Times New Roman"/>
          <w:sz w:val="24"/>
          <w:szCs w:val="24"/>
          <w:lang w:eastAsia="en-GB"/>
        </w:rPr>
        <w:t xml:space="preserve"> Chart of Directorate General of Customs of Albania</w:t>
      </w:r>
    </w:p>
    <w:p w14:paraId="394FE6A3" w14:textId="77777777" w:rsidR="004B796D" w:rsidRPr="001A4C51" w:rsidRDefault="004B796D" w:rsidP="004B796D">
      <w:pPr>
        <w:rPr>
          <w:rFonts w:ascii="Times New Roman" w:eastAsia="Times New Roman" w:hAnsi="Times New Roman" w:cs="Times New Roman"/>
          <w:sz w:val="24"/>
          <w:szCs w:val="24"/>
          <w:lang w:eastAsia="en-GB"/>
        </w:rPr>
      </w:pPr>
    </w:p>
    <w:p w14:paraId="394FE6A4" w14:textId="77777777" w:rsidR="009C7A76" w:rsidRPr="001A4C51" w:rsidRDefault="009C7A76" w:rsidP="004B796D">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sectPr w:rsidR="009C7A76" w:rsidRPr="001A4C51" w:rsidSect="001A4C51">
          <w:footerReference w:type="default" r:id="rId11"/>
          <w:pgSz w:w="12240" w:h="15840"/>
          <w:pgMar w:top="1440" w:right="1440" w:bottom="567" w:left="1440" w:header="720" w:footer="720" w:gutter="0"/>
          <w:pgNumType w:start="1"/>
          <w:cols w:space="720"/>
          <w:docGrid w:linePitch="360"/>
        </w:sectPr>
      </w:pPr>
    </w:p>
    <w:p w14:paraId="394FE6A5" w14:textId="77777777" w:rsidR="004B796D" w:rsidRPr="001A4C51" w:rsidRDefault="0012237C" w:rsidP="004B796D">
      <w:pPr>
        <w:autoSpaceDE w:val="0"/>
        <w:autoSpaceDN w:val="0"/>
        <w:adjustRightInd w:val="0"/>
        <w:spacing w:before="120" w:after="0" w:line="240" w:lineRule="auto"/>
        <w:jc w:val="both"/>
        <w:rPr>
          <w:rFonts w:ascii="Times New Roman" w:eastAsia="Times New Roman" w:hAnsi="Times New Roman" w:cs="Times New Roman"/>
          <w:b/>
          <w:bCs/>
          <w:sz w:val="19"/>
          <w:szCs w:val="19"/>
          <w:lang w:eastAsia="en-GB"/>
        </w:rPr>
      </w:pPr>
      <w:r w:rsidRPr="0012237C">
        <w:rPr>
          <w:rFonts w:ascii="Times New Roman" w:eastAsia="Times New Roman" w:hAnsi="Times New Roman" w:cs="Times New Roman"/>
          <w:b/>
          <w:bCs/>
          <w:sz w:val="24"/>
          <w:szCs w:val="24"/>
          <w:lang w:eastAsia="en-GB"/>
        </w:rPr>
        <w:lastRenderedPageBreak/>
        <w:t>A</w:t>
      </w:r>
      <w:r w:rsidRPr="0012237C">
        <w:rPr>
          <w:rFonts w:ascii="Times New Roman" w:eastAsia="Times New Roman" w:hAnsi="Times New Roman" w:cs="Times New Roman"/>
          <w:b/>
          <w:bCs/>
          <w:sz w:val="19"/>
          <w:szCs w:val="19"/>
          <w:lang w:eastAsia="en-GB"/>
        </w:rPr>
        <w:t>NNEXES TO PROJECT FICHE</w:t>
      </w:r>
    </w:p>
    <w:p w14:paraId="394FE6A6" w14:textId="77777777" w:rsidR="0051084D" w:rsidRPr="00660A28" w:rsidRDefault="0012237C" w:rsidP="005D1BDF">
      <w:pPr>
        <w:pStyle w:val="ListParagraph"/>
        <w:numPr>
          <w:ilvl w:val="0"/>
          <w:numId w:val="24"/>
        </w:numPr>
        <w:tabs>
          <w:tab w:val="left" w:pos="0"/>
        </w:tabs>
        <w:autoSpaceDE w:val="0"/>
        <w:autoSpaceDN w:val="0"/>
        <w:adjustRightInd w:val="0"/>
        <w:spacing w:before="120"/>
        <w:jc w:val="both"/>
        <w:rPr>
          <w:rFonts w:ascii="Times New Roman" w:eastAsia="Times New Roman" w:hAnsi="Times New Roman" w:cs="Times New Roman"/>
          <w:b/>
          <w:lang w:eastAsia="en-GB"/>
        </w:rPr>
      </w:pPr>
      <w:r w:rsidRPr="00660A28">
        <w:rPr>
          <w:rFonts w:ascii="Times New Roman" w:eastAsia="Times New Roman" w:hAnsi="Times New Roman" w:cs="Times New Roman"/>
          <w:b/>
          <w:lang w:eastAsia="en-GB"/>
        </w:rPr>
        <w:t xml:space="preserve">The Simplified Logical framework matrix as per Annex C1a </w:t>
      </w:r>
    </w:p>
    <w:p w14:paraId="394FE6A7" w14:textId="77777777" w:rsidR="003A1B30" w:rsidRPr="001A4C51" w:rsidRDefault="003A1B30" w:rsidP="003A1B30">
      <w:pPr>
        <w:pStyle w:val="ListParagraph"/>
        <w:autoSpaceDE w:val="0"/>
        <w:autoSpaceDN w:val="0"/>
        <w:adjustRightInd w:val="0"/>
        <w:spacing w:before="120"/>
        <w:ind w:left="1065"/>
        <w:jc w:val="both"/>
        <w:rPr>
          <w:rFonts w:ascii="Times New Roman" w:eastAsia="Times New Roman" w:hAnsi="Times New Roman" w:cs="Times New Roman"/>
          <w:color w:val="auto"/>
          <w:lang w:val="en-GB" w:eastAsia="en-GB"/>
        </w:rPr>
      </w:pPr>
    </w:p>
    <w:tbl>
      <w:tblPr>
        <w:tblStyle w:val="TableGrid2"/>
        <w:tblW w:w="14141" w:type="dxa"/>
        <w:tblInd w:w="-318" w:type="dxa"/>
        <w:tblLayout w:type="fixed"/>
        <w:tblLook w:val="04A0" w:firstRow="1" w:lastRow="0" w:firstColumn="1" w:lastColumn="0" w:noHBand="0" w:noVBand="1"/>
      </w:tblPr>
      <w:tblGrid>
        <w:gridCol w:w="1560"/>
        <w:gridCol w:w="2801"/>
        <w:gridCol w:w="4394"/>
        <w:gridCol w:w="2019"/>
        <w:gridCol w:w="1559"/>
        <w:gridCol w:w="1808"/>
      </w:tblGrid>
      <w:tr w:rsidR="002A1A88" w:rsidRPr="00660A28" w14:paraId="394FE6B0" w14:textId="77777777" w:rsidTr="003B503D">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FE6A8" w14:textId="77777777" w:rsidR="00660A28" w:rsidRPr="00660A28" w:rsidRDefault="00660A28" w:rsidP="003B503D">
            <w:pPr>
              <w:spacing w:before="20" w:after="20"/>
              <w:jc w:val="center"/>
              <w:rPr>
                <w:rFonts w:ascii="Times New Roman" w:eastAsia="Times New Roman" w:hAnsi="Times New Roman" w:cs="Times New Roman"/>
                <w:color w:val="000000"/>
                <w:sz w:val="20"/>
                <w:szCs w:val="20"/>
                <w:lang w:val="en-GB" w:eastAsia="en-GB"/>
              </w:rPr>
            </w:pPr>
          </w:p>
        </w:tc>
        <w:tc>
          <w:tcPr>
            <w:tcW w:w="2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394FE6A9" w14:textId="77777777" w:rsidR="00660A28" w:rsidRPr="00660A28" w:rsidRDefault="00660A28" w:rsidP="003B503D">
            <w:pPr>
              <w:spacing w:before="20" w:after="20"/>
              <w:jc w:val="center"/>
              <w:rPr>
                <w:rFonts w:ascii="Times New Roman" w:eastAsia="Times New Roman" w:hAnsi="Times New Roman" w:cs="Times New Roman"/>
                <w:b/>
                <w:color w:val="000000"/>
                <w:sz w:val="20"/>
                <w:szCs w:val="20"/>
                <w:lang w:val="en-GB" w:eastAsia="en-GB"/>
              </w:rPr>
            </w:pPr>
            <w:r w:rsidRPr="00660A28">
              <w:rPr>
                <w:rFonts w:ascii="Times New Roman" w:eastAsia="Times New Roman" w:hAnsi="Times New Roman" w:cs="Times New Roman"/>
                <w:b/>
                <w:color w:val="000000"/>
                <w:sz w:val="20"/>
                <w:szCs w:val="20"/>
                <w:lang w:val="en-GB" w:eastAsia="en-GB"/>
              </w:rPr>
              <w:t>Description</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394FE6AA" w14:textId="77777777" w:rsidR="00660A28" w:rsidRPr="00660A28" w:rsidRDefault="00660A28" w:rsidP="003B503D">
            <w:pPr>
              <w:spacing w:before="20" w:after="20"/>
              <w:jc w:val="center"/>
              <w:rPr>
                <w:rFonts w:ascii="Times New Roman" w:eastAsia="Times New Roman" w:hAnsi="Times New Roman" w:cs="Times New Roman"/>
                <w:b/>
                <w:color w:val="000000"/>
                <w:sz w:val="20"/>
                <w:szCs w:val="20"/>
                <w:lang w:val="en-GB" w:eastAsia="en-GB"/>
              </w:rPr>
            </w:pPr>
            <w:r w:rsidRPr="00660A28">
              <w:rPr>
                <w:rFonts w:ascii="Times New Roman" w:eastAsia="Times New Roman" w:hAnsi="Times New Roman" w:cs="Times New Roman"/>
                <w:b/>
                <w:color w:val="000000"/>
                <w:sz w:val="20"/>
                <w:szCs w:val="20"/>
                <w:lang w:val="en-GB" w:eastAsia="en-GB"/>
              </w:rPr>
              <w:t>Indicators (with relevant baseline and target data)</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394FE6AB" w14:textId="77777777" w:rsidR="00660A28" w:rsidRPr="00660A28" w:rsidRDefault="00660A28" w:rsidP="003B503D">
            <w:pPr>
              <w:spacing w:before="20" w:after="20"/>
              <w:jc w:val="center"/>
              <w:rPr>
                <w:rFonts w:ascii="Times New Roman" w:eastAsia="Times New Roman" w:hAnsi="Times New Roman" w:cs="Times New Roman"/>
                <w:b/>
                <w:color w:val="000000"/>
                <w:sz w:val="20"/>
                <w:szCs w:val="20"/>
                <w:lang w:val="en-GB" w:eastAsia="en-GB"/>
              </w:rPr>
            </w:pPr>
            <w:r w:rsidRPr="00660A28">
              <w:rPr>
                <w:rFonts w:ascii="Times New Roman" w:eastAsia="Times New Roman" w:hAnsi="Times New Roman" w:cs="Times New Roman"/>
                <w:b/>
                <w:color w:val="000000"/>
                <w:sz w:val="20"/>
                <w:szCs w:val="20"/>
                <w:lang w:val="en-GB" w:eastAsia="en-GB"/>
              </w:rPr>
              <w:t>Sources of verification</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394FE6AC" w14:textId="77777777" w:rsidR="00660A28" w:rsidRPr="00660A28" w:rsidRDefault="00660A28" w:rsidP="003B503D">
            <w:pPr>
              <w:keepNext/>
              <w:keepLines/>
              <w:spacing w:before="20" w:after="20"/>
              <w:jc w:val="center"/>
              <w:outlineLvl w:val="0"/>
              <w:rPr>
                <w:rFonts w:ascii="Times New Roman" w:eastAsia="Times New Roman" w:hAnsi="Times New Roman" w:cs="Times New Roman"/>
                <w:b/>
                <w:color w:val="000000"/>
                <w:sz w:val="20"/>
                <w:szCs w:val="20"/>
                <w:lang w:val="en-GB" w:eastAsia="en-GB"/>
              </w:rPr>
            </w:pPr>
          </w:p>
          <w:p w14:paraId="394FE6AD" w14:textId="77777777" w:rsidR="00660A28" w:rsidRPr="00660A28" w:rsidRDefault="00660A28" w:rsidP="003B503D">
            <w:pPr>
              <w:keepNext/>
              <w:keepLines/>
              <w:spacing w:before="20" w:after="20"/>
              <w:jc w:val="center"/>
              <w:outlineLvl w:val="0"/>
              <w:rPr>
                <w:rFonts w:ascii="Times New Roman" w:eastAsia="Times New Roman" w:hAnsi="Times New Roman" w:cs="Times New Roman"/>
                <w:b/>
                <w:color w:val="000000"/>
                <w:sz w:val="20"/>
                <w:szCs w:val="20"/>
                <w:lang w:val="en-GB" w:eastAsia="en-GB"/>
              </w:rPr>
            </w:pPr>
          </w:p>
          <w:p w14:paraId="394FE6AE" w14:textId="77777777" w:rsidR="00660A28" w:rsidRPr="00660A28" w:rsidRDefault="00660A28" w:rsidP="003B503D">
            <w:pPr>
              <w:spacing w:before="20" w:after="20"/>
              <w:jc w:val="center"/>
              <w:rPr>
                <w:rFonts w:ascii="Times New Roman" w:eastAsia="Times New Roman" w:hAnsi="Times New Roman" w:cs="Times New Roman"/>
                <w:b/>
                <w:color w:val="000000"/>
                <w:sz w:val="20"/>
                <w:szCs w:val="20"/>
                <w:lang w:val="en-GB" w:eastAsia="en-GB"/>
              </w:rPr>
            </w:pPr>
            <w:r w:rsidRPr="00660A28">
              <w:rPr>
                <w:rFonts w:ascii="Times New Roman" w:eastAsia="Times New Roman" w:hAnsi="Times New Roman" w:cs="Times New Roman"/>
                <w:b/>
                <w:color w:val="000000"/>
                <w:sz w:val="20"/>
                <w:szCs w:val="20"/>
                <w:lang w:val="en-GB" w:eastAsia="en-GB"/>
              </w:rPr>
              <w:t>Risks</w:t>
            </w: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394FE6AF" w14:textId="77777777" w:rsidR="00660A28" w:rsidRPr="00660A28" w:rsidRDefault="00660A28" w:rsidP="003B503D">
            <w:pPr>
              <w:spacing w:before="20" w:after="20"/>
              <w:jc w:val="center"/>
              <w:rPr>
                <w:rFonts w:ascii="Times New Roman" w:eastAsia="Times New Roman" w:hAnsi="Times New Roman" w:cs="Times New Roman"/>
                <w:b/>
                <w:color w:val="000000"/>
                <w:sz w:val="20"/>
                <w:szCs w:val="20"/>
                <w:lang w:val="en-GB" w:eastAsia="en-GB"/>
              </w:rPr>
            </w:pPr>
            <w:r w:rsidRPr="00660A28">
              <w:rPr>
                <w:rFonts w:ascii="Times New Roman" w:eastAsia="Times New Roman" w:hAnsi="Times New Roman" w:cs="Times New Roman"/>
                <w:b/>
                <w:color w:val="000000"/>
                <w:sz w:val="20"/>
                <w:szCs w:val="20"/>
                <w:lang w:val="en-GB" w:eastAsia="en-GB"/>
              </w:rPr>
              <w:t>Assumptions (external to project)</w:t>
            </w:r>
          </w:p>
        </w:tc>
      </w:tr>
      <w:tr w:rsidR="00660A28" w:rsidRPr="00660A28" w14:paraId="394FE6BA" w14:textId="77777777" w:rsidTr="006155F2">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4FE6B1" w14:textId="77777777" w:rsidR="00660A28" w:rsidRPr="00660A28" w:rsidRDefault="00660A28" w:rsidP="003B503D">
            <w:pPr>
              <w:spacing w:before="20" w:after="20"/>
              <w:jc w:val="center"/>
              <w:rPr>
                <w:rFonts w:ascii="Times New Roman" w:eastAsia="Times New Roman" w:hAnsi="Times New Roman" w:cs="Times New Roman"/>
                <w:b/>
                <w:color w:val="000000"/>
                <w:sz w:val="20"/>
                <w:szCs w:val="20"/>
                <w:lang w:val="en-GB" w:eastAsia="en-GB"/>
              </w:rPr>
            </w:pPr>
            <w:r w:rsidRPr="00660A28">
              <w:rPr>
                <w:rFonts w:ascii="Times New Roman" w:eastAsia="Times New Roman" w:hAnsi="Times New Roman" w:cs="Times New Roman"/>
                <w:b/>
                <w:color w:val="000000"/>
                <w:sz w:val="20"/>
                <w:szCs w:val="20"/>
                <w:lang w:val="en-GB" w:eastAsia="en-GB"/>
              </w:rPr>
              <w:t>Overall Objective</w:t>
            </w:r>
          </w:p>
        </w:tc>
        <w:tc>
          <w:tcPr>
            <w:tcW w:w="28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FE6B2" w14:textId="77777777" w:rsidR="00660A28" w:rsidRPr="00660A28" w:rsidRDefault="00660A28" w:rsidP="003B503D">
            <w:pPr>
              <w:widowControl w:val="0"/>
              <w:spacing w:before="20" w:after="20"/>
              <w:ind w:right="-55"/>
              <w:jc w:val="both"/>
              <w:rPr>
                <w:rFonts w:ascii="Times New Roman" w:eastAsia="Times New Roman" w:hAnsi="Times New Roman" w:cs="Times New Roman"/>
                <w:sz w:val="20"/>
                <w:szCs w:val="20"/>
                <w:lang w:val="en-GB" w:eastAsia="en-GB"/>
              </w:rPr>
            </w:pPr>
            <w:r w:rsidRPr="00660A28">
              <w:rPr>
                <w:rFonts w:ascii="Times New Roman" w:eastAsia="Times New Roman" w:hAnsi="Times New Roman" w:cs="Times New Roman"/>
                <w:sz w:val="20"/>
                <w:szCs w:val="20"/>
                <w:lang w:val="en-GB" w:eastAsia="en-GB"/>
              </w:rPr>
              <w:t>To provide support and contribute in strengthening the administrative and institutional capacities of the Albanian Customs Administration</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FE6B3" w14:textId="77777777" w:rsidR="00660A28" w:rsidRPr="00660A28" w:rsidRDefault="00660A28" w:rsidP="003B503D">
            <w:pPr>
              <w:spacing w:before="20" w:after="20"/>
              <w:rPr>
                <w:rFonts w:ascii="Times New Roman" w:eastAsia="Times New Roman" w:hAnsi="Times New Roman" w:cs="Times New Roman"/>
                <w:sz w:val="20"/>
                <w:szCs w:val="20"/>
                <w:lang w:val="en-GB" w:eastAsia="en-GB"/>
              </w:rPr>
            </w:pPr>
          </w:p>
          <w:p w14:paraId="394FE6B4" w14:textId="77777777" w:rsidR="00660A28" w:rsidRPr="00660A28" w:rsidRDefault="00660A28" w:rsidP="003B503D">
            <w:pPr>
              <w:spacing w:before="20" w:after="20"/>
              <w:jc w:val="both"/>
              <w:rPr>
                <w:rFonts w:ascii="Times New Roman" w:eastAsia="Times New Roman" w:hAnsi="Times New Roman" w:cs="Times New Roman"/>
                <w:i/>
                <w:color w:val="000000"/>
                <w:sz w:val="20"/>
                <w:szCs w:val="20"/>
                <w:lang w:val="en-GB" w:eastAsia="en-GB"/>
              </w:rPr>
            </w:pPr>
            <w:r w:rsidRPr="00660A28">
              <w:rPr>
                <w:rFonts w:ascii="Times New Roman" w:eastAsia="Times New Roman" w:hAnsi="Times New Roman" w:cs="Times New Roman"/>
                <w:sz w:val="20"/>
                <w:szCs w:val="20"/>
                <w:lang w:val="en-GB" w:eastAsia="en-GB"/>
              </w:rPr>
              <w:t>Positive assessment by the EU and SAA committee.</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FE6B5" w14:textId="77777777" w:rsidR="00660A28" w:rsidRPr="00660A28" w:rsidRDefault="00660A28" w:rsidP="003B503D">
            <w:pPr>
              <w:widowControl w:val="0"/>
              <w:spacing w:before="20" w:after="20"/>
              <w:ind w:right="-55"/>
              <w:jc w:val="both"/>
              <w:rPr>
                <w:rFonts w:ascii="Times New Roman" w:eastAsia="Times New Roman" w:hAnsi="Times New Roman" w:cs="Times New Roman"/>
                <w:spacing w:val="-1"/>
                <w:sz w:val="20"/>
                <w:szCs w:val="20"/>
                <w:lang w:val="en-GB"/>
              </w:rPr>
            </w:pPr>
          </w:p>
          <w:p w14:paraId="394FE6B6" w14:textId="77777777" w:rsidR="00660A28" w:rsidRPr="00660A28" w:rsidRDefault="00660A28" w:rsidP="003B503D">
            <w:pPr>
              <w:widowControl w:val="0"/>
              <w:spacing w:before="20" w:after="20"/>
              <w:ind w:right="-55"/>
              <w:jc w:val="both"/>
              <w:rPr>
                <w:rFonts w:ascii="Times New Roman" w:eastAsia="Times New Roman" w:hAnsi="Times New Roman" w:cs="Times New Roman"/>
                <w:i/>
                <w:color w:val="000000"/>
                <w:sz w:val="20"/>
                <w:szCs w:val="20"/>
                <w:lang w:val="en-GB" w:eastAsia="en-GB"/>
              </w:rPr>
            </w:pPr>
            <w:r w:rsidRPr="00660A28">
              <w:rPr>
                <w:rFonts w:ascii="Times New Roman" w:eastAsia="Times New Roman" w:hAnsi="Times New Roman" w:cs="Times New Roman"/>
                <w:spacing w:val="-1"/>
                <w:sz w:val="20"/>
                <w:szCs w:val="20"/>
                <w:lang w:val="en-GB"/>
              </w:rPr>
              <w:t>EU Progress Report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FE6B7" w14:textId="77777777" w:rsidR="00660A28" w:rsidRPr="00660A28" w:rsidRDefault="00660A28" w:rsidP="003B503D">
            <w:pPr>
              <w:spacing w:before="20" w:after="20"/>
              <w:rPr>
                <w:rFonts w:ascii="Times New Roman" w:eastAsia="Times New Roman" w:hAnsi="Times New Roman" w:cs="Times New Roman"/>
                <w:i/>
                <w:color w:val="000000"/>
                <w:sz w:val="20"/>
                <w:szCs w:val="20"/>
                <w:lang w:val="en-GB" w:eastAsia="en-GB"/>
              </w:rPr>
            </w:pP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FE6B8" w14:textId="77777777" w:rsidR="00660A28" w:rsidRPr="00660A28" w:rsidRDefault="00660A28" w:rsidP="003B503D">
            <w:pPr>
              <w:spacing w:before="20" w:after="20"/>
              <w:rPr>
                <w:rFonts w:ascii="Times New Roman" w:eastAsia="Times New Roman" w:hAnsi="Times New Roman" w:cs="Times New Roman"/>
                <w:color w:val="000000"/>
                <w:sz w:val="20"/>
                <w:szCs w:val="20"/>
                <w:lang w:val="en-GB" w:eastAsia="en-GB"/>
              </w:rPr>
            </w:pPr>
          </w:p>
          <w:p w14:paraId="394FE6B9" w14:textId="77777777" w:rsidR="00660A28" w:rsidRPr="00660A28" w:rsidRDefault="00660A28" w:rsidP="003B503D">
            <w:pPr>
              <w:spacing w:before="20" w:after="20"/>
              <w:rPr>
                <w:rFonts w:ascii="Times New Roman" w:eastAsia="Times New Roman" w:hAnsi="Times New Roman" w:cs="Times New Roman"/>
                <w:sz w:val="20"/>
                <w:szCs w:val="20"/>
                <w:lang w:val="en-GB" w:eastAsia="en-GB"/>
              </w:rPr>
            </w:pPr>
          </w:p>
        </w:tc>
      </w:tr>
      <w:tr w:rsidR="00660A28" w:rsidRPr="00660A28" w14:paraId="394FE6C4" w14:textId="77777777" w:rsidTr="006155F2">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4FE6BB" w14:textId="77777777" w:rsidR="00660A28" w:rsidRPr="00660A28" w:rsidRDefault="00660A28" w:rsidP="003B503D">
            <w:pPr>
              <w:spacing w:before="20" w:after="20"/>
              <w:jc w:val="center"/>
              <w:rPr>
                <w:rFonts w:ascii="Times New Roman" w:eastAsia="Times New Roman" w:hAnsi="Times New Roman" w:cs="Times New Roman"/>
                <w:b/>
                <w:color w:val="000000"/>
                <w:sz w:val="20"/>
                <w:szCs w:val="20"/>
                <w:lang w:val="en-GB" w:eastAsia="en-GB"/>
              </w:rPr>
            </w:pPr>
            <w:r w:rsidRPr="00660A28">
              <w:rPr>
                <w:rFonts w:ascii="Times New Roman" w:eastAsia="Times New Roman" w:hAnsi="Times New Roman" w:cs="Times New Roman"/>
                <w:b/>
                <w:color w:val="000000"/>
                <w:sz w:val="20"/>
                <w:szCs w:val="20"/>
                <w:lang w:val="en-GB" w:eastAsia="en-GB"/>
              </w:rPr>
              <w:t>Specific (Project) Objective(s)</w:t>
            </w:r>
          </w:p>
        </w:tc>
        <w:tc>
          <w:tcPr>
            <w:tcW w:w="28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4FE6BC" w14:textId="77777777" w:rsidR="00660A28" w:rsidRPr="00660A28" w:rsidRDefault="00660A28" w:rsidP="003B503D">
            <w:pPr>
              <w:spacing w:before="20" w:after="20"/>
              <w:jc w:val="both"/>
              <w:rPr>
                <w:rFonts w:ascii="Times New Roman" w:eastAsia="Times New Roman" w:hAnsi="Times New Roman" w:cs="Times New Roman"/>
                <w:sz w:val="20"/>
                <w:szCs w:val="20"/>
                <w:lang w:val="en-GB" w:eastAsia="en-GB"/>
              </w:rPr>
            </w:pPr>
            <w:r w:rsidRPr="00660A28">
              <w:rPr>
                <w:rFonts w:ascii="Times New Roman" w:eastAsia="Times New Roman" w:hAnsi="Times New Roman" w:cs="Times New Roman"/>
                <w:sz w:val="20"/>
                <w:szCs w:val="20"/>
                <w:lang w:val="en-GB" w:eastAsia="en-GB"/>
              </w:rPr>
              <w:t xml:space="preserve">The project aims to assist the Albanian Customs Administration (ACA) in aligning tertiary legislation and guidelines with the </w:t>
            </w:r>
            <w:r w:rsidRPr="009108A9">
              <w:rPr>
                <w:rFonts w:ascii="Times New Roman" w:eastAsia="Times New Roman" w:hAnsi="Times New Roman" w:cs="Times New Roman"/>
                <w:i/>
                <w:sz w:val="20"/>
                <w:szCs w:val="20"/>
                <w:lang w:val="en-GB" w:eastAsia="en-GB"/>
              </w:rPr>
              <w:t xml:space="preserve">Union </w:t>
            </w:r>
            <w:proofErr w:type="spellStart"/>
            <w:r w:rsidRPr="009108A9">
              <w:rPr>
                <w:rFonts w:ascii="Times New Roman" w:eastAsia="Times New Roman" w:hAnsi="Times New Roman" w:cs="Times New Roman"/>
                <w:i/>
                <w:sz w:val="20"/>
                <w:szCs w:val="20"/>
                <w:lang w:val="en-GB" w:eastAsia="en-GB"/>
              </w:rPr>
              <w:t>acquis</w:t>
            </w:r>
            <w:proofErr w:type="spellEnd"/>
            <w:r w:rsidRPr="00660A28">
              <w:rPr>
                <w:rFonts w:ascii="Times New Roman" w:eastAsia="Times New Roman" w:hAnsi="Times New Roman" w:cs="Times New Roman"/>
                <w:sz w:val="20"/>
                <w:szCs w:val="20"/>
                <w:lang w:val="en-GB" w:eastAsia="en-GB"/>
              </w:rPr>
              <w:t xml:space="preserve"> and best practices and to assist in the increase of operational capacities in the area</w:t>
            </w:r>
            <w:r w:rsidRPr="00660A28" w:rsidDel="00F947DE">
              <w:rPr>
                <w:rFonts w:ascii="Times New Roman" w:eastAsia="Times New Roman" w:hAnsi="Times New Roman" w:cs="Times New Roman"/>
                <w:sz w:val="20"/>
                <w:szCs w:val="20"/>
                <w:lang w:val="en-GB" w:eastAsia="en-GB"/>
              </w:rPr>
              <w:t xml:space="preserve"> </w:t>
            </w:r>
            <w:r w:rsidRPr="00660A28">
              <w:rPr>
                <w:rFonts w:ascii="Times New Roman" w:eastAsia="Times New Roman" w:hAnsi="Times New Roman" w:cs="Times New Roman"/>
                <w:sz w:val="20"/>
                <w:szCs w:val="20"/>
                <w:lang w:val="en-GB" w:eastAsia="en-GB"/>
              </w:rPr>
              <w:t xml:space="preserve"> counterfeit goods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778728" w14:textId="70981680" w:rsidR="00660A28" w:rsidRDefault="00EA616C" w:rsidP="003B503D">
            <w:pPr>
              <w:autoSpaceDE w:val="0"/>
              <w:autoSpaceDN w:val="0"/>
              <w:adjustRightInd w:val="0"/>
              <w:spacing w:before="20" w:after="20"/>
              <w:jc w:val="both"/>
              <w:rPr>
                <w:rFonts w:ascii="Times New Roman" w:eastAsia="Times New Roman" w:hAnsi="Times New Roman" w:cs="Times New Roman"/>
                <w:color w:val="000000"/>
                <w:sz w:val="20"/>
                <w:szCs w:val="20"/>
                <w:lang w:val="en-GB" w:eastAsia="en-GB"/>
              </w:rPr>
            </w:pPr>
            <w:r>
              <w:rPr>
                <w:rFonts w:ascii="Times New Roman" w:eastAsia="Times New Roman" w:hAnsi="Times New Roman" w:cs="Times New Roman"/>
                <w:color w:val="000000"/>
                <w:sz w:val="20"/>
                <w:szCs w:val="20"/>
                <w:lang w:val="en-GB" w:eastAsia="en-GB"/>
              </w:rPr>
              <w:t>T</w:t>
            </w:r>
            <w:r w:rsidRPr="00EA616C">
              <w:rPr>
                <w:rFonts w:ascii="Times New Roman" w:eastAsia="Times New Roman" w:hAnsi="Times New Roman" w:cs="Times New Roman"/>
                <w:color w:val="000000"/>
                <w:sz w:val="20"/>
                <w:szCs w:val="20"/>
                <w:lang w:val="en-GB" w:eastAsia="en-GB"/>
              </w:rPr>
              <w:t xml:space="preserve">ertiary legislation and guidelines </w:t>
            </w:r>
            <w:r>
              <w:rPr>
                <w:rFonts w:ascii="Times New Roman" w:eastAsia="Times New Roman" w:hAnsi="Times New Roman" w:cs="Times New Roman"/>
                <w:color w:val="000000"/>
                <w:sz w:val="20"/>
                <w:szCs w:val="20"/>
                <w:lang w:val="en-GB" w:eastAsia="en-GB"/>
              </w:rPr>
              <w:t xml:space="preserve">aligned </w:t>
            </w:r>
            <w:r w:rsidRPr="00EA616C">
              <w:rPr>
                <w:rFonts w:ascii="Times New Roman" w:eastAsia="Times New Roman" w:hAnsi="Times New Roman" w:cs="Times New Roman"/>
                <w:color w:val="000000"/>
                <w:sz w:val="20"/>
                <w:szCs w:val="20"/>
                <w:lang w:val="en-GB" w:eastAsia="en-GB"/>
              </w:rPr>
              <w:t xml:space="preserve">with the </w:t>
            </w:r>
            <w:r w:rsidRPr="0053423C">
              <w:rPr>
                <w:rFonts w:ascii="Times New Roman" w:eastAsia="Times New Roman" w:hAnsi="Times New Roman" w:cs="Times New Roman"/>
                <w:color w:val="000000"/>
                <w:sz w:val="20"/>
                <w:szCs w:val="20"/>
                <w:lang w:val="en-GB" w:eastAsia="en-GB"/>
              </w:rPr>
              <w:t xml:space="preserve">Union </w:t>
            </w:r>
            <w:proofErr w:type="spellStart"/>
            <w:r w:rsidRPr="0053423C">
              <w:rPr>
                <w:rFonts w:ascii="Times New Roman" w:eastAsia="Times New Roman" w:hAnsi="Times New Roman" w:cs="Times New Roman"/>
                <w:color w:val="000000"/>
                <w:sz w:val="20"/>
                <w:szCs w:val="20"/>
                <w:lang w:val="en-GB" w:eastAsia="en-GB"/>
              </w:rPr>
              <w:t>acquis</w:t>
            </w:r>
            <w:proofErr w:type="spellEnd"/>
            <w:r w:rsidRPr="00EA616C">
              <w:rPr>
                <w:rFonts w:ascii="Times New Roman" w:eastAsia="Times New Roman" w:hAnsi="Times New Roman" w:cs="Times New Roman"/>
                <w:color w:val="000000"/>
                <w:sz w:val="20"/>
                <w:szCs w:val="20"/>
                <w:lang w:val="en-GB" w:eastAsia="en-GB"/>
              </w:rPr>
              <w:t xml:space="preserve"> and </w:t>
            </w:r>
            <w:r w:rsidR="0053423C">
              <w:rPr>
                <w:rFonts w:ascii="Times New Roman" w:eastAsia="Times New Roman" w:hAnsi="Times New Roman" w:cs="Times New Roman"/>
                <w:color w:val="000000"/>
                <w:sz w:val="20"/>
                <w:szCs w:val="20"/>
                <w:lang w:val="en-GB" w:eastAsia="en-GB"/>
              </w:rPr>
              <w:t xml:space="preserve">their </w:t>
            </w:r>
            <w:r w:rsidRPr="00EA616C">
              <w:rPr>
                <w:rFonts w:ascii="Times New Roman" w:eastAsia="Times New Roman" w:hAnsi="Times New Roman" w:cs="Times New Roman"/>
                <w:color w:val="000000"/>
                <w:sz w:val="20"/>
                <w:szCs w:val="20"/>
                <w:lang w:val="en-GB" w:eastAsia="en-GB"/>
              </w:rPr>
              <w:t>best practices</w:t>
            </w:r>
            <w:r w:rsidR="00133102">
              <w:rPr>
                <w:rFonts w:ascii="Times New Roman" w:eastAsia="Times New Roman" w:hAnsi="Times New Roman" w:cs="Times New Roman"/>
                <w:color w:val="000000"/>
                <w:sz w:val="20"/>
                <w:szCs w:val="20"/>
                <w:lang w:val="en-GB" w:eastAsia="en-GB"/>
              </w:rPr>
              <w:t xml:space="preserve"> </w:t>
            </w:r>
            <w:r w:rsidR="00B4295A">
              <w:rPr>
                <w:rFonts w:ascii="Times New Roman" w:eastAsia="Times New Roman" w:hAnsi="Times New Roman" w:cs="Times New Roman"/>
                <w:color w:val="000000"/>
                <w:sz w:val="20"/>
                <w:szCs w:val="20"/>
                <w:lang w:val="en-GB" w:eastAsia="en-GB"/>
              </w:rPr>
              <w:t xml:space="preserve"> </w:t>
            </w:r>
            <w:r w:rsidR="00A06076">
              <w:rPr>
                <w:rFonts w:ascii="Times New Roman" w:eastAsia="Times New Roman" w:hAnsi="Times New Roman" w:cs="Times New Roman"/>
                <w:color w:val="000000"/>
                <w:sz w:val="20"/>
                <w:szCs w:val="20"/>
                <w:lang w:val="en-GB" w:eastAsia="en-GB"/>
              </w:rPr>
              <w:t xml:space="preserve"> </w:t>
            </w:r>
            <w:r w:rsidR="002F0AB0">
              <w:rPr>
                <w:rFonts w:ascii="Times New Roman" w:eastAsia="Times New Roman" w:hAnsi="Times New Roman" w:cs="Times New Roman"/>
                <w:color w:val="000000"/>
                <w:sz w:val="20"/>
                <w:szCs w:val="20"/>
                <w:lang w:val="en-GB" w:eastAsia="en-GB"/>
              </w:rPr>
              <w:t xml:space="preserve"> </w:t>
            </w:r>
          </w:p>
          <w:p w14:paraId="0488BC90" w14:textId="77777777" w:rsidR="0053423C" w:rsidRDefault="0053423C" w:rsidP="003B503D">
            <w:pPr>
              <w:autoSpaceDE w:val="0"/>
              <w:autoSpaceDN w:val="0"/>
              <w:adjustRightInd w:val="0"/>
              <w:spacing w:before="20" w:after="20"/>
              <w:jc w:val="both"/>
              <w:rPr>
                <w:rFonts w:ascii="Times New Roman" w:eastAsia="Times New Roman" w:hAnsi="Times New Roman" w:cs="Times New Roman"/>
                <w:color w:val="000000"/>
                <w:sz w:val="20"/>
                <w:szCs w:val="20"/>
                <w:lang w:val="en-GB" w:eastAsia="en-GB"/>
              </w:rPr>
            </w:pPr>
          </w:p>
          <w:p w14:paraId="59FCF4A4" w14:textId="0901E533" w:rsidR="0053423C" w:rsidRDefault="00100AE0" w:rsidP="00DF26D6">
            <w:pPr>
              <w:autoSpaceDE w:val="0"/>
              <w:autoSpaceDN w:val="0"/>
              <w:adjustRightInd w:val="0"/>
              <w:spacing w:before="20" w:after="20"/>
              <w:jc w:val="both"/>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C</w:t>
            </w:r>
            <w:r w:rsidR="0053423C">
              <w:rPr>
                <w:rFonts w:ascii="Times New Roman" w:eastAsia="Times New Roman" w:hAnsi="Times New Roman" w:cs="Times New Roman"/>
                <w:sz w:val="20"/>
                <w:szCs w:val="20"/>
                <w:lang w:val="en-GB" w:eastAsia="en-GB"/>
              </w:rPr>
              <w:t xml:space="preserve">ustoms </w:t>
            </w:r>
            <w:r w:rsidR="0053423C" w:rsidRPr="00660A28">
              <w:rPr>
                <w:rFonts w:ascii="Times New Roman" w:eastAsia="Times New Roman" w:hAnsi="Times New Roman" w:cs="Times New Roman"/>
                <w:sz w:val="20"/>
                <w:szCs w:val="20"/>
                <w:lang w:val="en-GB" w:eastAsia="en-GB"/>
              </w:rPr>
              <w:t>operational capacities in the area</w:t>
            </w:r>
            <w:r w:rsidR="0053423C" w:rsidRPr="00660A28" w:rsidDel="00F947DE">
              <w:rPr>
                <w:rFonts w:ascii="Times New Roman" w:eastAsia="Times New Roman" w:hAnsi="Times New Roman" w:cs="Times New Roman"/>
                <w:sz w:val="20"/>
                <w:szCs w:val="20"/>
                <w:lang w:val="en-GB" w:eastAsia="en-GB"/>
              </w:rPr>
              <w:t xml:space="preserve"> </w:t>
            </w:r>
            <w:r w:rsidR="0053423C">
              <w:rPr>
                <w:rFonts w:ascii="Times New Roman" w:eastAsia="Times New Roman" w:hAnsi="Times New Roman" w:cs="Times New Roman"/>
                <w:sz w:val="20"/>
                <w:szCs w:val="20"/>
                <w:lang w:val="en-GB" w:eastAsia="en-GB"/>
              </w:rPr>
              <w:t xml:space="preserve">of </w:t>
            </w:r>
            <w:r w:rsidR="0053423C" w:rsidRPr="0053423C">
              <w:rPr>
                <w:rFonts w:ascii="Times New Roman" w:eastAsia="Times New Roman" w:hAnsi="Times New Roman" w:cs="Times New Roman"/>
                <w:sz w:val="20"/>
                <w:szCs w:val="20"/>
                <w:lang w:val="en-GB" w:eastAsia="en-GB"/>
              </w:rPr>
              <w:t xml:space="preserve">protection of intellectual property rights </w:t>
            </w:r>
            <w:r w:rsidR="0053423C">
              <w:rPr>
                <w:rFonts w:ascii="Times New Roman" w:eastAsia="Times New Roman" w:hAnsi="Times New Roman" w:cs="Times New Roman"/>
                <w:sz w:val="20"/>
                <w:szCs w:val="20"/>
                <w:lang w:val="en-GB" w:eastAsia="en-GB"/>
              </w:rPr>
              <w:t xml:space="preserve">regarding </w:t>
            </w:r>
            <w:r w:rsidR="0053423C" w:rsidRPr="00660A28">
              <w:rPr>
                <w:rFonts w:ascii="Times New Roman" w:eastAsia="Times New Roman" w:hAnsi="Times New Roman" w:cs="Times New Roman"/>
                <w:sz w:val="20"/>
                <w:szCs w:val="20"/>
                <w:lang w:val="en-GB" w:eastAsia="en-GB"/>
              </w:rPr>
              <w:t>counterfeit goods</w:t>
            </w:r>
            <w:r>
              <w:rPr>
                <w:rFonts w:ascii="Times New Roman" w:eastAsia="Times New Roman" w:hAnsi="Times New Roman" w:cs="Times New Roman"/>
                <w:sz w:val="20"/>
                <w:szCs w:val="20"/>
                <w:lang w:val="en-GB" w:eastAsia="en-GB"/>
              </w:rPr>
              <w:t>, improved.</w:t>
            </w:r>
          </w:p>
          <w:p w14:paraId="58420DAB" w14:textId="77777777" w:rsidR="00100AE0" w:rsidRDefault="00100AE0" w:rsidP="00DF26D6">
            <w:pPr>
              <w:autoSpaceDE w:val="0"/>
              <w:autoSpaceDN w:val="0"/>
              <w:adjustRightInd w:val="0"/>
              <w:spacing w:before="20" w:after="20"/>
              <w:jc w:val="both"/>
              <w:rPr>
                <w:rFonts w:ascii="Times New Roman" w:eastAsia="Times New Roman" w:hAnsi="Times New Roman" w:cs="Times New Roman"/>
                <w:sz w:val="20"/>
                <w:szCs w:val="20"/>
                <w:lang w:val="en-GB" w:eastAsia="en-GB"/>
              </w:rPr>
            </w:pPr>
          </w:p>
          <w:p w14:paraId="394FE6BD" w14:textId="1873716A" w:rsidR="00100AE0" w:rsidRPr="00EA616C" w:rsidRDefault="00100AE0" w:rsidP="00DF26D6">
            <w:pPr>
              <w:autoSpaceDE w:val="0"/>
              <w:autoSpaceDN w:val="0"/>
              <w:adjustRightInd w:val="0"/>
              <w:spacing w:before="20" w:after="20"/>
              <w:jc w:val="both"/>
              <w:rPr>
                <w:rFonts w:ascii="Times New Roman" w:eastAsia="Times New Roman" w:hAnsi="Times New Roman" w:cs="Times New Roman"/>
                <w:color w:val="000000"/>
                <w:sz w:val="20"/>
                <w:szCs w:val="20"/>
                <w:lang w:val="en-GB" w:eastAsia="en-GB"/>
              </w:rPr>
            </w:pP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4FE6BE" w14:textId="77777777" w:rsidR="00660A28" w:rsidRPr="00660A28" w:rsidRDefault="00660A28" w:rsidP="003B503D">
            <w:pPr>
              <w:spacing w:before="20" w:after="20"/>
              <w:jc w:val="both"/>
              <w:rPr>
                <w:rFonts w:ascii="Times New Roman" w:eastAsia="Times New Roman" w:hAnsi="Times New Roman" w:cs="Times New Roman"/>
                <w:sz w:val="20"/>
                <w:szCs w:val="20"/>
                <w:lang w:val="en-GB" w:eastAsia="en-GB"/>
              </w:rPr>
            </w:pPr>
            <w:r w:rsidRPr="00660A28">
              <w:rPr>
                <w:rFonts w:ascii="Times New Roman" w:eastAsia="Times New Roman" w:hAnsi="Times New Roman" w:cs="Times New Roman"/>
                <w:sz w:val="20"/>
                <w:szCs w:val="20"/>
                <w:lang w:val="en-GB" w:eastAsia="en-GB"/>
              </w:rPr>
              <w:t>1. Annual report of ACA</w:t>
            </w:r>
          </w:p>
          <w:p w14:paraId="394FE6BF" w14:textId="77777777" w:rsidR="00660A28" w:rsidRPr="00660A28" w:rsidRDefault="00660A28" w:rsidP="003B503D">
            <w:pPr>
              <w:spacing w:before="20" w:after="20"/>
              <w:rPr>
                <w:rFonts w:ascii="Times New Roman" w:eastAsia="Times New Roman" w:hAnsi="Times New Roman" w:cs="Times New Roman"/>
                <w:sz w:val="20"/>
                <w:szCs w:val="20"/>
                <w:lang w:val="en-GB" w:eastAsia="en-GB"/>
              </w:rPr>
            </w:pPr>
            <w:r w:rsidRPr="00660A28">
              <w:rPr>
                <w:rFonts w:ascii="Times New Roman" w:eastAsia="Times New Roman" w:hAnsi="Times New Roman" w:cs="Times New Roman"/>
                <w:sz w:val="20"/>
                <w:szCs w:val="20"/>
                <w:lang w:val="en-GB" w:eastAsia="en-GB"/>
              </w:rPr>
              <w:t>2. Twinning reports</w:t>
            </w:r>
          </w:p>
          <w:p w14:paraId="394FE6C0" w14:textId="77777777" w:rsidR="00660A28" w:rsidRPr="00660A28" w:rsidRDefault="00660A28" w:rsidP="003B503D">
            <w:pPr>
              <w:spacing w:before="20" w:after="20"/>
              <w:jc w:val="both"/>
              <w:rPr>
                <w:rFonts w:ascii="Times New Roman" w:eastAsia="Times New Roman" w:hAnsi="Times New Roman" w:cs="Times New Roman"/>
                <w:sz w:val="20"/>
                <w:szCs w:val="20"/>
                <w:lang w:val="en-GB" w:eastAsia="en-GB"/>
              </w:rPr>
            </w:pPr>
            <w:r w:rsidRPr="00660A28">
              <w:rPr>
                <w:rFonts w:ascii="Times New Roman" w:eastAsia="Times New Roman" w:hAnsi="Times New Roman" w:cs="Times New Roman"/>
                <w:sz w:val="20"/>
                <w:szCs w:val="20"/>
                <w:lang w:val="en-GB" w:eastAsia="en-GB"/>
              </w:rPr>
              <w:t xml:space="preserve">3. Monitoring reports </w:t>
            </w:r>
            <w:r w:rsidRPr="00660A28">
              <w:rPr>
                <w:rFonts w:ascii="Times New Roman" w:eastAsia="Times New Roman" w:hAnsi="Times New Roman" w:cs="Times New Roman"/>
                <w:sz w:val="20"/>
                <w:szCs w:val="20"/>
                <w:lang w:val="en-GB" w:eastAsia="en-GB"/>
              </w:rPr>
              <w:br/>
              <w:t>4. Annual Report Ministry of Finance</w:t>
            </w:r>
            <w:r w:rsidRPr="00660A28">
              <w:rPr>
                <w:rFonts w:ascii="Times New Roman" w:eastAsia="Times New Roman" w:hAnsi="Times New Roman" w:cs="Times New Roman"/>
                <w:sz w:val="20"/>
                <w:szCs w:val="20"/>
                <w:lang w:val="en-GB" w:eastAsia="en-GB"/>
              </w:rPr>
              <w:br/>
              <w:t>5. Information set for media and roundtables.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FE6C1" w14:textId="77777777" w:rsidR="00660A28" w:rsidRPr="00660A28" w:rsidRDefault="00660A28" w:rsidP="003B50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 w:after="20"/>
              <w:jc w:val="both"/>
              <w:rPr>
                <w:rFonts w:ascii="Times New Roman" w:eastAsia="Times New Roman" w:hAnsi="Times New Roman" w:cs="Times New Roman"/>
                <w:color w:val="212121"/>
                <w:sz w:val="20"/>
                <w:szCs w:val="20"/>
                <w:lang w:val="en-GB" w:eastAsia="sq-AL"/>
              </w:rPr>
            </w:pPr>
            <w:r w:rsidRPr="00660A28">
              <w:rPr>
                <w:rFonts w:ascii="Times New Roman" w:eastAsia="Times New Roman" w:hAnsi="Times New Roman" w:cs="Times New Roman"/>
                <w:color w:val="212121"/>
                <w:sz w:val="20"/>
                <w:szCs w:val="20"/>
                <w:lang w:val="en-GB" w:eastAsia="sq-AL"/>
              </w:rPr>
              <w:t>Delays in the process of implementing the approximation of customs legislation with EU standards.</w:t>
            </w: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FE6C2" w14:textId="77777777" w:rsidR="00660A28" w:rsidRPr="00660A28" w:rsidRDefault="00660A28" w:rsidP="003B503D">
            <w:pPr>
              <w:spacing w:before="20" w:after="20"/>
              <w:jc w:val="both"/>
              <w:rPr>
                <w:rFonts w:ascii="Times New Roman" w:eastAsia="Times New Roman" w:hAnsi="Times New Roman" w:cs="Times New Roman"/>
                <w:sz w:val="20"/>
                <w:szCs w:val="20"/>
                <w:lang w:val="en-GB" w:eastAsia="en-GB"/>
              </w:rPr>
            </w:pPr>
            <w:r w:rsidRPr="00660A28">
              <w:rPr>
                <w:rFonts w:ascii="Times New Roman" w:eastAsia="Times New Roman" w:hAnsi="Times New Roman" w:cs="Times New Roman"/>
                <w:sz w:val="20"/>
                <w:szCs w:val="20"/>
                <w:lang w:val="en-GB" w:eastAsia="en-GB"/>
              </w:rPr>
              <w:t>Continued commitment of Government of Albania to the, efficiency and accountability of the Albanian Customs Administration.</w:t>
            </w:r>
          </w:p>
          <w:p w14:paraId="394FE6C3" w14:textId="77777777" w:rsidR="00660A28" w:rsidRPr="00660A28" w:rsidRDefault="00660A28" w:rsidP="003B503D">
            <w:pPr>
              <w:widowControl w:val="0"/>
              <w:autoSpaceDE w:val="0"/>
              <w:autoSpaceDN w:val="0"/>
              <w:adjustRightInd w:val="0"/>
              <w:spacing w:before="20" w:after="20"/>
              <w:contextualSpacing/>
              <w:rPr>
                <w:rFonts w:ascii="Times New Roman" w:eastAsia="Times New Roman" w:hAnsi="Times New Roman" w:cs="Times New Roman"/>
                <w:color w:val="000000"/>
                <w:sz w:val="20"/>
                <w:szCs w:val="20"/>
                <w:lang w:val="en-GB" w:eastAsia="en-GB"/>
              </w:rPr>
            </w:pPr>
          </w:p>
        </w:tc>
      </w:tr>
      <w:tr w:rsidR="00660A28" w:rsidRPr="00660A28" w14:paraId="394FE72B" w14:textId="77777777" w:rsidTr="006155F2">
        <w:trPr>
          <w:trHeight w:val="4040"/>
        </w:trPr>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4FE6C5" w14:textId="77777777" w:rsidR="00660A28" w:rsidRPr="00660A28" w:rsidRDefault="00660A28" w:rsidP="003B503D">
            <w:pPr>
              <w:spacing w:before="20" w:after="20"/>
              <w:jc w:val="center"/>
              <w:rPr>
                <w:rFonts w:ascii="Times New Roman" w:eastAsia="Times New Roman" w:hAnsi="Times New Roman" w:cs="Times New Roman"/>
                <w:b/>
                <w:color w:val="000000"/>
                <w:sz w:val="20"/>
                <w:szCs w:val="20"/>
                <w:lang w:val="en-GB" w:eastAsia="en-GB"/>
              </w:rPr>
            </w:pPr>
          </w:p>
          <w:p w14:paraId="394FE6C6" w14:textId="77777777" w:rsidR="00660A28" w:rsidRPr="00660A28" w:rsidRDefault="00660A28" w:rsidP="003B503D">
            <w:pPr>
              <w:spacing w:before="20" w:after="20"/>
              <w:jc w:val="center"/>
              <w:rPr>
                <w:rFonts w:ascii="Times New Roman" w:eastAsia="Times New Roman" w:hAnsi="Times New Roman" w:cs="Times New Roman"/>
                <w:b/>
                <w:color w:val="000000"/>
                <w:sz w:val="20"/>
                <w:szCs w:val="20"/>
                <w:lang w:val="en-GB" w:eastAsia="en-GB"/>
              </w:rPr>
            </w:pPr>
          </w:p>
          <w:p w14:paraId="394FE6C7" w14:textId="77777777" w:rsidR="00660A28" w:rsidRPr="00660A28" w:rsidRDefault="00660A28" w:rsidP="003B503D">
            <w:pPr>
              <w:spacing w:before="20" w:after="20"/>
              <w:jc w:val="center"/>
              <w:rPr>
                <w:rFonts w:ascii="Times New Roman" w:eastAsia="Times New Roman" w:hAnsi="Times New Roman" w:cs="Times New Roman"/>
                <w:b/>
                <w:color w:val="000000"/>
                <w:sz w:val="20"/>
                <w:szCs w:val="20"/>
                <w:lang w:val="en-GB" w:eastAsia="en-GB"/>
              </w:rPr>
            </w:pPr>
          </w:p>
          <w:p w14:paraId="394FE6C8" w14:textId="77777777" w:rsidR="00660A28" w:rsidRPr="00660A28" w:rsidRDefault="00660A28" w:rsidP="003B503D">
            <w:pPr>
              <w:spacing w:before="20" w:after="20"/>
              <w:jc w:val="center"/>
              <w:rPr>
                <w:rFonts w:ascii="Times New Roman" w:eastAsia="Times New Roman" w:hAnsi="Times New Roman" w:cs="Times New Roman"/>
                <w:b/>
                <w:color w:val="000000"/>
                <w:sz w:val="20"/>
                <w:szCs w:val="20"/>
                <w:lang w:val="en-GB" w:eastAsia="en-GB"/>
              </w:rPr>
            </w:pPr>
          </w:p>
          <w:p w14:paraId="394FE6C9" w14:textId="77777777" w:rsidR="00660A28" w:rsidRPr="00660A28" w:rsidRDefault="00660A28" w:rsidP="003B503D">
            <w:pPr>
              <w:spacing w:before="20" w:after="20"/>
              <w:jc w:val="center"/>
              <w:rPr>
                <w:rFonts w:ascii="Times New Roman" w:eastAsia="Times New Roman" w:hAnsi="Times New Roman" w:cs="Times New Roman"/>
                <w:b/>
                <w:color w:val="000000"/>
                <w:sz w:val="20"/>
                <w:szCs w:val="20"/>
                <w:lang w:val="en-GB" w:eastAsia="en-GB"/>
              </w:rPr>
            </w:pPr>
          </w:p>
          <w:p w14:paraId="394FE6CA" w14:textId="77777777" w:rsidR="00660A28" w:rsidRPr="00660A28" w:rsidRDefault="00660A28" w:rsidP="003B503D">
            <w:pPr>
              <w:spacing w:before="20" w:after="20"/>
              <w:jc w:val="center"/>
              <w:rPr>
                <w:rFonts w:ascii="Times New Roman" w:eastAsia="Times New Roman" w:hAnsi="Times New Roman" w:cs="Times New Roman"/>
                <w:b/>
                <w:color w:val="000000"/>
                <w:sz w:val="20"/>
                <w:szCs w:val="20"/>
                <w:lang w:val="en-GB" w:eastAsia="en-GB"/>
              </w:rPr>
            </w:pPr>
            <w:r w:rsidRPr="00660A28">
              <w:rPr>
                <w:rFonts w:ascii="Times New Roman" w:eastAsia="Times New Roman" w:hAnsi="Times New Roman" w:cs="Times New Roman"/>
                <w:b/>
                <w:color w:val="000000"/>
                <w:sz w:val="20"/>
                <w:szCs w:val="20"/>
                <w:lang w:val="en-GB" w:eastAsia="en-GB"/>
              </w:rPr>
              <w:t>Mandatory results/outputs by components</w:t>
            </w:r>
          </w:p>
        </w:tc>
        <w:tc>
          <w:tcPr>
            <w:tcW w:w="28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FE6CB" w14:textId="77777777" w:rsidR="00660A28" w:rsidRPr="00660A28" w:rsidRDefault="00660A28" w:rsidP="003B503D">
            <w:pPr>
              <w:spacing w:before="20" w:after="20"/>
              <w:jc w:val="both"/>
              <w:rPr>
                <w:rFonts w:ascii="Times New Roman" w:eastAsia="Times New Roman" w:hAnsi="Times New Roman" w:cs="Times New Roman"/>
                <w:b/>
                <w:sz w:val="20"/>
                <w:szCs w:val="20"/>
                <w:u w:val="single"/>
                <w:lang w:val="en-GB" w:eastAsia="de-DE"/>
              </w:rPr>
            </w:pPr>
            <w:r w:rsidRPr="00660A28">
              <w:rPr>
                <w:rFonts w:ascii="Times New Roman" w:eastAsia="Times New Roman" w:hAnsi="Times New Roman" w:cs="Times New Roman"/>
                <w:b/>
                <w:sz w:val="20"/>
                <w:szCs w:val="20"/>
                <w:u w:val="single"/>
                <w:lang w:val="en-GB" w:eastAsia="de-DE"/>
              </w:rPr>
              <w:t>Component 1</w:t>
            </w:r>
          </w:p>
          <w:p w14:paraId="394FE6CC" w14:textId="77777777" w:rsidR="00660A28" w:rsidRPr="00660A28" w:rsidRDefault="00660A28" w:rsidP="003B503D">
            <w:pPr>
              <w:spacing w:before="20" w:after="20"/>
              <w:contextualSpacing/>
              <w:jc w:val="both"/>
              <w:rPr>
                <w:rFonts w:ascii="Times New Roman" w:eastAsia="Times New Roman" w:hAnsi="Times New Roman" w:cs="Times New Roman"/>
                <w:b/>
                <w:sz w:val="20"/>
                <w:szCs w:val="20"/>
                <w:lang w:val="en-GB" w:eastAsia="en-GB"/>
              </w:rPr>
            </w:pPr>
            <w:r w:rsidRPr="00660A28">
              <w:rPr>
                <w:rFonts w:ascii="Times New Roman" w:eastAsia="Times New Roman" w:hAnsi="Times New Roman" w:cs="Times New Roman"/>
                <w:b/>
                <w:sz w:val="20"/>
                <w:szCs w:val="20"/>
                <w:lang w:val="en-GB" w:eastAsia="en-GB"/>
              </w:rPr>
              <w:t>Terti</w:t>
            </w:r>
            <w:r w:rsidR="00140725" w:rsidRPr="00140725">
              <w:rPr>
                <w:rFonts w:ascii="Times New Roman" w:eastAsia="Times New Roman" w:hAnsi="Times New Roman" w:cs="Times New Roman"/>
                <w:b/>
                <w:sz w:val="20"/>
                <w:szCs w:val="20"/>
                <w:lang w:val="en-GB" w:eastAsia="en-GB"/>
              </w:rPr>
              <w:t>ary legislation and guidelines</w:t>
            </w:r>
            <w:r w:rsidRPr="00660A28">
              <w:rPr>
                <w:rFonts w:ascii="Times New Roman" w:eastAsia="Times New Roman" w:hAnsi="Times New Roman" w:cs="Times New Roman"/>
                <w:b/>
                <w:sz w:val="20"/>
                <w:szCs w:val="20"/>
                <w:lang w:val="en-GB" w:eastAsia="en-GB"/>
              </w:rPr>
              <w:t xml:space="preserve"> aligned with the </w:t>
            </w:r>
            <w:r w:rsidRPr="009108A9">
              <w:rPr>
                <w:rFonts w:ascii="Times New Roman" w:eastAsia="Times New Roman" w:hAnsi="Times New Roman" w:cs="Times New Roman"/>
                <w:b/>
                <w:i/>
                <w:sz w:val="20"/>
                <w:szCs w:val="20"/>
                <w:lang w:val="en-GB" w:eastAsia="en-GB"/>
              </w:rPr>
              <w:t xml:space="preserve">Union </w:t>
            </w:r>
            <w:proofErr w:type="spellStart"/>
            <w:r w:rsidRPr="009108A9">
              <w:rPr>
                <w:rFonts w:ascii="Times New Roman" w:eastAsia="Times New Roman" w:hAnsi="Times New Roman" w:cs="Times New Roman"/>
                <w:b/>
                <w:i/>
                <w:sz w:val="20"/>
                <w:szCs w:val="20"/>
                <w:lang w:val="en-GB" w:eastAsia="en-GB"/>
              </w:rPr>
              <w:t>acquis</w:t>
            </w:r>
            <w:proofErr w:type="spellEnd"/>
            <w:r w:rsidRPr="00660A28">
              <w:rPr>
                <w:rFonts w:ascii="Times New Roman" w:eastAsia="Times New Roman" w:hAnsi="Times New Roman" w:cs="Times New Roman"/>
                <w:b/>
                <w:sz w:val="20"/>
                <w:szCs w:val="20"/>
                <w:lang w:val="en-GB" w:eastAsia="en-GB"/>
              </w:rPr>
              <w:t xml:space="preserve"> and best practices in relation to the EU Customs Code. </w:t>
            </w:r>
          </w:p>
          <w:p w14:paraId="394FE6CD" w14:textId="77777777" w:rsidR="00020D10" w:rsidRDefault="00020D10" w:rsidP="003B503D">
            <w:pPr>
              <w:tabs>
                <w:tab w:val="left" w:pos="851"/>
              </w:tabs>
              <w:spacing w:before="20" w:after="20"/>
              <w:jc w:val="both"/>
              <w:rPr>
                <w:rFonts w:ascii="Times New Roman" w:eastAsia="Times New Roman" w:hAnsi="Times New Roman" w:cs="Times New Roman"/>
                <w:sz w:val="20"/>
                <w:szCs w:val="20"/>
                <w:lang w:eastAsia="en-GB"/>
              </w:rPr>
            </w:pPr>
          </w:p>
          <w:p w14:paraId="394FE6CE" w14:textId="77777777" w:rsidR="00020D10" w:rsidRPr="003B503D" w:rsidRDefault="00D01649" w:rsidP="003B503D">
            <w:pPr>
              <w:tabs>
                <w:tab w:val="left" w:pos="851"/>
              </w:tabs>
              <w:spacing w:before="20" w:after="20"/>
              <w:jc w:val="both"/>
              <w:rPr>
                <w:rFonts w:ascii="Times New Roman" w:eastAsia="Times New Roman" w:hAnsi="Times New Roman" w:cs="Times New Roman"/>
                <w:bCs/>
                <w:sz w:val="20"/>
                <w:szCs w:val="20"/>
                <w:lang w:eastAsia="en-GB"/>
              </w:rPr>
            </w:pPr>
            <w:r>
              <w:rPr>
                <w:rFonts w:ascii="Times New Roman" w:eastAsia="Times New Roman" w:hAnsi="Times New Roman" w:cs="Times New Roman"/>
                <w:sz w:val="20"/>
                <w:szCs w:val="20"/>
                <w:lang w:eastAsia="en-GB"/>
              </w:rPr>
              <w:t xml:space="preserve">1.1 </w:t>
            </w:r>
            <w:r w:rsidR="00020D10" w:rsidRPr="00020D10">
              <w:rPr>
                <w:rFonts w:ascii="Times New Roman" w:eastAsia="Times New Roman" w:hAnsi="Times New Roman" w:cs="Times New Roman"/>
                <w:sz w:val="20"/>
                <w:szCs w:val="20"/>
                <w:lang w:eastAsia="en-GB"/>
              </w:rPr>
              <w:t xml:space="preserve">Albanian regulations (mainly in the field of customs procedures, origin, control, risk analyses and training) are approximated to EU standards on Custom Code as follows: </w:t>
            </w:r>
          </w:p>
          <w:p w14:paraId="394FE6CF" w14:textId="77777777" w:rsidR="00020D10" w:rsidRPr="00D01649" w:rsidRDefault="00020D10" w:rsidP="003B503D">
            <w:pPr>
              <w:pStyle w:val="ListParagraph"/>
              <w:numPr>
                <w:ilvl w:val="0"/>
                <w:numId w:val="25"/>
              </w:numPr>
              <w:tabs>
                <w:tab w:val="left" w:pos="851"/>
              </w:tabs>
              <w:spacing w:before="20" w:after="20"/>
              <w:ind w:left="274" w:hanging="180"/>
              <w:jc w:val="both"/>
              <w:rPr>
                <w:rFonts w:ascii="Times New Roman" w:eastAsia="Times New Roman" w:hAnsi="Times New Roman" w:cs="Times New Roman"/>
                <w:bCs/>
                <w:sz w:val="20"/>
                <w:szCs w:val="20"/>
                <w:lang w:val="en-GB" w:eastAsia="en-GB"/>
              </w:rPr>
            </w:pPr>
            <w:r w:rsidRPr="00D01649">
              <w:rPr>
                <w:rFonts w:ascii="Times New Roman" w:eastAsia="Times New Roman" w:hAnsi="Times New Roman" w:cs="Times New Roman"/>
                <w:bCs/>
                <w:sz w:val="20"/>
                <w:szCs w:val="20"/>
                <w:lang w:val="en-GB" w:eastAsia="en-GB"/>
              </w:rPr>
              <w:t xml:space="preserve">Tertiary legal acts deriving from the Implementation of Pan-Euro-Med Convention on Rules of Origin prepared; </w:t>
            </w:r>
          </w:p>
          <w:p w14:paraId="394FE6D0" w14:textId="77777777" w:rsidR="00020D10" w:rsidRDefault="00020D10" w:rsidP="003B503D">
            <w:pPr>
              <w:tabs>
                <w:tab w:val="left" w:pos="851"/>
              </w:tabs>
              <w:spacing w:before="20" w:after="20"/>
              <w:ind w:left="274" w:hanging="180"/>
              <w:jc w:val="both"/>
              <w:rPr>
                <w:rFonts w:ascii="Times New Roman" w:eastAsia="Times New Roman" w:hAnsi="Times New Roman" w:cs="Times New Roman"/>
                <w:bCs/>
                <w:sz w:val="20"/>
                <w:szCs w:val="20"/>
                <w:lang w:val="en-GB" w:eastAsia="en-GB"/>
              </w:rPr>
            </w:pPr>
          </w:p>
          <w:p w14:paraId="394FE6D1" w14:textId="77777777" w:rsidR="00020D10" w:rsidRPr="003B503D" w:rsidRDefault="00020D10" w:rsidP="003B503D">
            <w:pPr>
              <w:pStyle w:val="ListParagraph"/>
              <w:numPr>
                <w:ilvl w:val="0"/>
                <w:numId w:val="25"/>
              </w:numPr>
              <w:tabs>
                <w:tab w:val="left" w:pos="851"/>
              </w:tabs>
              <w:spacing w:before="20" w:after="20"/>
              <w:ind w:left="274" w:hanging="180"/>
              <w:jc w:val="both"/>
              <w:rPr>
                <w:rFonts w:ascii="Times New Roman" w:eastAsia="Times New Roman" w:hAnsi="Times New Roman" w:cs="Times New Roman"/>
                <w:bCs/>
                <w:sz w:val="20"/>
                <w:szCs w:val="20"/>
                <w:lang w:val="en-GB" w:eastAsia="en-GB"/>
              </w:rPr>
            </w:pPr>
            <w:r w:rsidRPr="00D01649">
              <w:rPr>
                <w:rFonts w:ascii="Times New Roman" w:eastAsia="Times New Roman" w:hAnsi="Times New Roman" w:cs="Times New Roman"/>
                <w:bCs/>
                <w:sz w:val="20"/>
                <w:szCs w:val="20"/>
                <w:lang w:val="en-GB" w:eastAsia="en-GB"/>
              </w:rPr>
              <w:t>Guidelines or manuals for special procedures (</w:t>
            </w:r>
            <w:proofErr w:type="spellStart"/>
            <w:r w:rsidRPr="00D01649">
              <w:rPr>
                <w:rFonts w:ascii="Times New Roman" w:eastAsia="Times New Roman" w:hAnsi="Times New Roman" w:cs="Times New Roman"/>
                <w:bCs/>
                <w:sz w:val="20"/>
                <w:szCs w:val="20"/>
                <w:lang w:val="en-GB" w:eastAsia="en-GB"/>
              </w:rPr>
              <w:t>i.e</w:t>
            </w:r>
            <w:proofErr w:type="spellEnd"/>
            <w:r w:rsidRPr="00D01649">
              <w:rPr>
                <w:rFonts w:ascii="Times New Roman" w:eastAsia="Times New Roman" w:hAnsi="Times New Roman" w:cs="Times New Roman"/>
                <w:bCs/>
                <w:sz w:val="20"/>
                <w:szCs w:val="20"/>
                <w:lang w:val="en-GB" w:eastAsia="en-GB"/>
              </w:rPr>
              <w:t xml:space="preserve"> manual on customs procedures before the goods arrive and before the goods leave the customs territory, guidelines for Free Zones, guideline on temporary storage, manual on transit and customs status of goods, manual for outward processing procedure </w:t>
            </w:r>
            <w:proofErr w:type="spellStart"/>
            <w:r w:rsidRPr="00D01649">
              <w:rPr>
                <w:rFonts w:ascii="Times New Roman" w:eastAsia="Times New Roman" w:hAnsi="Times New Roman" w:cs="Times New Roman"/>
                <w:bCs/>
                <w:sz w:val="20"/>
                <w:szCs w:val="20"/>
                <w:lang w:val="en-GB" w:eastAsia="en-GB"/>
              </w:rPr>
              <w:t>etc</w:t>
            </w:r>
            <w:proofErr w:type="spellEnd"/>
            <w:r w:rsidRPr="00D01649">
              <w:rPr>
                <w:rFonts w:ascii="Times New Roman" w:eastAsia="Times New Roman" w:hAnsi="Times New Roman" w:cs="Times New Roman"/>
                <w:bCs/>
                <w:sz w:val="20"/>
                <w:szCs w:val="20"/>
                <w:lang w:val="en-GB" w:eastAsia="en-GB"/>
              </w:rPr>
              <w:t>) prepared;</w:t>
            </w:r>
          </w:p>
          <w:p w14:paraId="394FE6D2" w14:textId="77777777" w:rsidR="00020D10" w:rsidRPr="003B503D" w:rsidRDefault="00020D10" w:rsidP="003B503D">
            <w:pPr>
              <w:pStyle w:val="ListParagraph"/>
              <w:numPr>
                <w:ilvl w:val="0"/>
                <w:numId w:val="25"/>
              </w:numPr>
              <w:tabs>
                <w:tab w:val="left" w:pos="851"/>
              </w:tabs>
              <w:spacing w:before="20" w:after="20"/>
              <w:ind w:left="274" w:hanging="180"/>
              <w:jc w:val="both"/>
              <w:rPr>
                <w:rFonts w:ascii="Times New Roman" w:eastAsia="Times New Roman" w:hAnsi="Times New Roman" w:cs="Times New Roman"/>
                <w:bCs/>
                <w:sz w:val="20"/>
                <w:szCs w:val="20"/>
                <w:lang w:val="en-GB" w:eastAsia="en-GB"/>
              </w:rPr>
            </w:pPr>
            <w:r w:rsidRPr="00D01649">
              <w:rPr>
                <w:rFonts w:ascii="Times New Roman" w:eastAsia="Times New Roman" w:hAnsi="Times New Roman" w:cs="Times New Roman"/>
                <w:bCs/>
                <w:sz w:val="20"/>
                <w:szCs w:val="20"/>
                <w:lang w:val="en-GB" w:eastAsia="en-GB"/>
              </w:rPr>
              <w:t xml:space="preserve">Manuals/Guidelines on Customs Debts and Guarantees prepared; </w:t>
            </w:r>
          </w:p>
          <w:p w14:paraId="394FE6D3" w14:textId="77777777" w:rsidR="00020D10" w:rsidRPr="003B503D" w:rsidRDefault="00020D10" w:rsidP="003B503D">
            <w:pPr>
              <w:pStyle w:val="ListParagraph"/>
              <w:numPr>
                <w:ilvl w:val="0"/>
                <w:numId w:val="25"/>
              </w:numPr>
              <w:tabs>
                <w:tab w:val="left" w:pos="851"/>
              </w:tabs>
              <w:spacing w:before="20" w:after="20"/>
              <w:ind w:left="274" w:hanging="180"/>
              <w:jc w:val="both"/>
              <w:rPr>
                <w:rFonts w:ascii="Times New Roman" w:eastAsia="Times New Roman" w:hAnsi="Times New Roman" w:cs="Times New Roman"/>
                <w:bCs/>
                <w:sz w:val="20"/>
                <w:szCs w:val="20"/>
                <w:lang w:val="en-GB" w:eastAsia="en-GB"/>
              </w:rPr>
            </w:pPr>
            <w:r w:rsidRPr="00D01649">
              <w:rPr>
                <w:rFonts w:ascii="Times New Roman" w:eastAsia="Times New Roman" w:hAnsi="Times New Roman" w:cs="Times New Roman"/>
                <w:bCs/>
                <w:sz w:val="20"/>
                <w:szCs w:val="20"/>
                <w:lang w:val="en-GB" w:eastAsia="en-GB"/>
              </w:rPr>
              <w:t>Manual/guideline regarding procedures on customs facilities and simplifications prepared.</w:t>
            </w:r>
          </w:p>
          <w:p w14:paraId="394FE6D4" w14:textId="77777777" w:rsidR="00020D10" w:rsidRPr="00D01649" w:rsidRDefault="00020D10" w:rsidP="003B503D">
            <w:pPr>
              <w:pStyle w:val="ListParagraph"/>
              <w:numPr>
                <w:ilvl w:val="0"/>
                <w:numId w:val="25"/>
              </w:numPr>
              <w:tabs>
                <w:tab w:val="left" w:pos="851"/>
              </w:tabs>
              <w:spacing w:before="20" w:after="20"/>
              <w:ind w:left="274" w:hanging="180"/>
              <w:jc w:val="both"/>
              <w:rPr>
                <w:rFonts w:ascii="Times New Roman" w:eastAsia="Times New Roman" w:hAnsi="Times New Roman" w:cs="Times New Roman"/>
                <w:bCs/>
                <w:sz w:val="20"/>
                <w:szCs w:val="20"/>
                <w:lang w:val="en-GB" w:eastAsia="en-GB"/>
              </w:rPr>
            </w:pPr>
            <w:r w:rsidRPr="00D01649">
              <w:rPr>
                <w:rFonts w:ascii="Times New Roman" w:eastAsia="Times New Roman" w:hAnsi="Times New Roman" w:cs="Times New Roman"/>
                <w:bCs/>
                <w:sz w:val="20"/>
                <w:szCs w:val="20"/>
                <w:lang w:val="en-GB" w:eastAsia="en-GB"/>
              </w:rPr>
              <w:t xml:space="preserve">Manuals related to Risk Analysis procedures in Excise and Post clearance Controls prepared; </w:t>
            </w:r>
          </w:p>
          <w:p w14:paraId="394FE6D5" w14:textId="77777777" w:rsidR="00660A28" w:rsidRPr="00660A28" w:rsidRDefault="00660A28" w:rsidP="003B503D">
            <w:pPr>
              <w:spacing w:before="20" w:after="20"/>
              <w:jc w:val="both"/>
              <w:rPr>
                <w:rFonts w:ascii="Times New Roman" w:eastAsia="Times New Roman" w:hAnsi="Times New Roman" w:cs="Times New Roman"/>
                <w:i/>
                <w:color w:val="000000"/>
                <w:sz w:val="20"/>
                <w:szCs w:val="20"/>
                <w:lang w:val="en-GB" w:eastAsia="en-GB"/>
              </w:rPr>
            </w:pPr>
          </w:p>
          <w:p w14:paraId="394FE6D6" w14:textId="77777777" w:rsidR="00DE15D8" w:rsidRPr="00DE15D8" w:rsidRDefault="00DE15D8" w:rsidP="003B503D">
            <w:pPr>
              <w:pStyle w:val="ListParagraph"/>
              <w:numPr>
                <w:ilvl w:val="1"/>
                <w:numId w:val="24"/>
              </w:numPr>
              <w:spacing w:before="20" w:after="20"/>
              <w:ind w:left="364" w:hanging="270"/>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 </w:t>
            </w:r>
            <w:r w:rsidRPr="00DE15D8">
              <w:rPr>
                <w:rFonts w:ascii="Times New Roman" w:eastAsia="Times New Roman" w:hAnsi="Times New Roman" w:cs="Times New Roman"/>
                <w:sz w:val="20"/>
                <w:szCs w:val="20"/>
                <w:lang w:eastAsia="en-GB"/>
              </w:rPr>
              <w:t xml:space="preserve">Relevant staff is trained and ready to manage the Customs Code as follows: </w:t>
            </w:r>
          </w:p>
          <w:p w14:paraId="394FE6D7" w14:textId="77777777" w:rsidR="00DE15D8" w:rsidRPr="00DE15D8" w:rsidRDefault="00DE15D8" w:rsidP="003B503D">
            <w:pPr>
              <w:pStyle w:val="ListParagraph"/>
              <w:numPr>
                <w:ilvl w:val="0"/>
                <w:numId w:val="25"/>
              </w:numPr>
              <w:tabs>
                <w:tab w:val="left" w:pos="851"/>
              </w:tabs>
              <w:spacing w:before="20" w:after="20"/>
              <w:ind w:left="274" w:hanging="180"/>
              <w:jc w:val="both"/>
              <w:rPr>
                <w:rFonts w:ascii="Times New Roman" w:eastAsia="Times New Roman" w:hAnsi="Times New Roman" w:cs="Times New Roman"/>
                <w:bCs/>
                <w:sz w:val="20"/>
                <w:szCs w:val="20"/>
                <w:lang w:val="en-GB" w:eastAsia="en-GB"/>
              </w:rPr>
            </w:pPr>
            <w:r w:rsidRPr="00DE15D8">
              <w:rPr>
                <w:rFonts w:ascii="Times New Roman" w:eastAsia="Times New Roman" w:hAnsi="Times New Roman" w:cs="Times New Roman"/>
                <w:bCs/>
                <w:sz w:val="20"/>
                <w:szCs w:val="20"/>
                <w:lang w:val="en-GB" w:eastAsia="en-GB"/>
              </w:rPr>
              <w:t xml:space="preserve">Increased operational capacities on Inventory of Sub-legal Measures and Action Plan of project activities; </w:t>
            </w:r>
          </w:p>
          <w:p w14:paraId="394FE6D8" w14:textId="77777777" w:rsidR="00DE15D8" w:rsidRPr="00DE15D8" w:rsidRDefault="00DE15D8" w:rsidP="003B503D">
            <w:pPr>
              <w:pStyle w:val="ListParagraph"/>
              <w:numPr>
                <w:ilvl w:val="0"/>
                <w:numId w:val="25"/>
              </w:numPr>
              <w:tabs>
                <w:tab w:val="left" w:pos="851"/>
              </w:tabs>
              <w:spacing w:before="20" w:after="20"/>
              <w:ind w:left="274" w:hanging="180"/>
              <w:jc w:val="both"/>
              <w:rPr>
                <w:rFonts w:ascii="Times New Roman" w:eastAsia="Times New Roman" w:hAnsi="Times New Roman" w:cs="Times New Roman"/>
                <w:bCs/>
                <w:sz w:val="20"/>
                <w:szCs w:val="20"/>
                <w:lang w:val="en-GB" w:eastAsia="en-GB"/>
              </w:rPr>
            </w:pPr>
            <w:r w:rsidRPr="00DE15D8">
              <w:rPr>
                <w:rFonts w:ascii="Times New Roman" w:eastAsia="Times New Roman" w:hAnsi="Times New Roman" w:cs="Times New Roman"/>
                <w:bCs/>
                <w:sz w:val="20"/>
                <w:szCs w:val="20"/>
                <w:lang w:val="en-GB" w:eastAsia="en-GB"/>
              </w:rPr>
              <w:t xml:space="preserve">Training Strategy document for new employees and Custom Administration staff drafted; </w:t>
            </w:r>
          </w:p>
          <w:p w14:paraId="394FE6D9" w14:textId="77777777" w:rsidR="00DE15D8" w:rsidRPr="00DE15D8" w:rsidRDefault="00DE15D8" w:rsidP="003B503D">
            <w:pPr>
              <w:pStyle w:val="ListParagraph"/>
              <w:numPr>
                <w:ilvl w:val="0"/>
                <w:numId w:val="25"/>
              </w:numPr>
              <w:tabs>
                <w:tab w:val="left" w:pos="851"/>
              </w:tabs>
              <w:spacing w:before="20" w:after="20"/>
              <w:ind w:left="274" w:hanging="180"/>
              <w:jc w:val="both"/>
              <w:rPr>
                <w:rFonts w:ascii="Times New Roman" w:eastAsia="Times New Roman" w:hAnsi="Times New Roman" w:cs="Times New Roman"/>
                <w:bCs/>
                <w:sz w:val="20"/>
                <w:szCs w:val="20"/>
                <w:lang w:val="en-GB" w:eastAsia="en-GB"/>
              </w:rPr>
            </w:pPr>
            <w:r w:rsidRPr="00DE15D8">
              <w:rPr>
                <w:rFonts w:ascii="Times New Roman" w:eastAsia="Times New Roman" w:hAnsi="Times New Roman" w:cs="Times New Roman"/>
                <w:bCs/>
                <w:sz w:val="20"/>
                <w:szCs w:val="20"/>
                <w:lang w:val="en-GB" w:eastAsia="en-GB"/>
              </w:rPr>
              <w:t xml:space="preserve">Increased operational capacities to correctly </w:t>
            </w:r>
            <w:r w:rsidRPr="00DE15D8">
              <w:rPr>
                <w:rFonts w:ascii="Times New Roman" w:eastAsia="Times New Roman" w:hAnsi="Times New Roman" w:cs="Times New Roman"/>
                <w:bCs/>
                <w:sz w:val="20"/>
                <w:szCs w:val="20"/>
                <w:lang w:val="en-GB" w:eastAsia="en-GB"/>
              </w:rPr>
              <w:lastRenderedPageBreak/>
              <w:t>implement the sub-legal acts for staff of central administration and custom houses, (</w:t>
            </w:r>
            <w:proofErr w:type="spellStart"/>
            <w:r w:rsidRPr="00DE15D8">
              <w:rPr>
                <w:rFonts w:ascii="Times New Roman" w:eastAsia="Times New Roman" w:hAnsi="Times New Roman" w:cs="Times New Roman"/>
                <w:bCs/>
                <w:sz w:val="20"/>
                <w:szCs w:val="20"/>
                <w:lang w:val="en-GB" w:eastAsia="en-GB"/>
              </w:rPr>
              <w:t>i.e</w:t>
            </w:r>
            <w:proofErr w:type="spellEnd"/>
            <w:r w:rsidRPr="00DE15D8">
              <w:rPr>
                <w:rFonts w:ascii="Times New Roman" w:eastAsia="Times New Roman" w:hAnsi="Times New Roman" w:cs="Times New Roman"/>
                <w:bCs/>
                <w:sz w:val="20"/>
                <w:szCs w:val="20"/>
                <w:lang w:val="en-GB" w:eastAsia="en-GB"/>
              </w:rPr>
              <w:t xml:space="preserve"> on Inward processing procedure, in particular with regard to equivalent goods and the retroactive effect, Destruction and extinction of goods, </w:t>
            </w:r>
            <w:proofErr w:type="spellStart"/>
            <w:r w:rsidRPr="00DE15D8">
              <w:rPr>
                <w:rFonts w:ascii="Times New Roman" w:eastAsia="Times New Roman" w:hAnsi="Times New Roman" w:cs="Times New Roman"/>
                <w:bCs/>
                <w:sz w:val="20"/>
                <w:szCs w:val="20"/>
                <w:lang w:val="en-GB" w:eastAsia="en-GB"/>
              </w:rPr>
              <w:t>etc</w:t>
            </w:r>
            <w:proofErr w:type="spellEnd"/>
            <w:r w:rsidRPr="00DE15D8">
              <w:rPr>
                <w:rFonts w:ascii="Times New Roman" w:eastAsia="Times New Roman" w:hAnsi="Times New Roman" w:cs="Times New Roman"/>
                <w:bCs/>
                <w:sz w:val="20"/>
                <w:szCs w:val="20"/>
                <w:lang w:val="en-GB" w:eastAsia="en-GB"/>
              </w:rPr>
              <w:t xml:space="preserve">). </w:t>
            </w:r>
          </w:p>
          <w:p w14:paraId="75423A0A" w14:textId="77777777" w:rsidR="008369F1" w:rsidRDefault="008369F1" w:rsidP="003B503D">
            <w:pPr>
              <w:tabs>
                <w:tab w:val="left" w:pos="200"/>
              </w:tabs>
              <w:autoSpaceDE w:val="0"/>
              <w:autoSpaceDN w:val="0"/>
              <w:adjustRightInd w:val="0"/>
              <w:spacing w:before="20" w:after="20"/>
              <w:jc w:val="both"/>
              <w:rPr>
                <w:rFonts w:ascii="Times New Roman" w:eastAsia="Times New Roman" w:hAnsi="Times New Roman" w:cs="Times New Roman"/>
                <w:b/>
                <w:sz w:val="20"/>
                <w:szCs w:val="20"/>
                <w:u w:val="single"/>
                <w:lang w:val="en-GB" w:eastAsia="de-DE"/>
              </w:rPr>
            </w:pPr>
          </w:p>
          <w:p w14:paraId="394FE6DA" w14:textId="77777777" w:rsidR="00660A28" w:rsidRPr="00660A28" w:rsidRDefault="00660A28" w:rsidP="003B503D">
            <w:pPr>
              <w:tabs>
                <w:tab w:val="left" w:pos="200"/>
              </w:tabs>
              <w:autoSpaceDE w:val="0"/>
              <w:autoSpaceDN w:val="0"/>
              <w:adjustRightInd w:val="0"/>
              <w:spacing w:before="20" w:after="20"/>
              <w:jc w:val="both"/>
              <w:rPr>
                <w:rFonts w:ascii="Times New Roman" w:eastAsia="Times New Roman" w:hAnsi="Times New Roman" w:cs="Times New Roman"/>
                <w:b/>
                <w:sz w:val="20"/>
                <w:szCs w:val="20"/>
                <w:u w:val="single"/>
                <w:lang w:val="en-GB" w:eastAsia="de-DE"/>
              </w:rPr>
            </w:pPr>
            <w:r w:rsidRPr="00660A28">
              <w:rPr>
                <w:rFonts w:ascii="Times New Roman" w:eastAsia="Times New Roman" w:hAnsi="Times New Roman" w:cs="Times New Roman"/>
                <w:b/>
                <w:sz w:val="20"/>
                <w:szCs w:val="20"/>
                <w:u w:val="single"/>
                <w:lang w:val="en-GB" w:eastAsia="de-DE"/>
              </w:rPr>
              <w:t>Component 2</w:t>
            </w:r>
          </w:p>
          <w:p w14:paraId="394FE6DB" w14:textId="77777777" w:rsidR="00660A28" w:rsidRPr="00660A28" w:rsidRDefault="00140725" w:rsidP="003B503D">
            <w:pPr>
              <w:spacing w:before="20" w:after="20"/>
              <w:jc w:val="both"/>
              <w:rPr>
                <w:rFonts w:ascii="Times New Roman" w:eastAsia="Times New Roman" w:hAnsi="Times New Roman" w:cs="Times New Roman"/>
                <w:b/>
                <w:bCs/>
                <w:iCs/>
                <w:color w:val="000000"/>
                <w:sz w:val="20"/>
                <w:szCs w:val="20"/>
                <w:lang w:val="en-GB" w:eastAsia="en-GB"/>
              </w:rPr>
            </w:pPr>
            <w:r>
              <w:rPr>
                <w:rFonts w:ascii="Times New Roman" w:eastAsia="Times New Roman" w:hAnsi="Times New Roman" w:cs="Times New Roman"/>
                <w:b/>
                <w:bCs/>
                <w:iCs/>
                <w:color w:val="000000"/>
                <w:sz w:val="20"/>
                <w:szCs w:val="20"/>
                <w:lang w:val="en-GB" w:eastAsia="en-GB"/>
              </w:rPr>
              <w:t xml:space="preserve">System is in place to allow future interlinking with </w:t>
            </w:r>
            <w:proofErr w:type="spellStart"/>
            <w:r>
              <w:rPr>
                <w:rFonts w:ascii="Times New Roman" w:eastAsia="Times New Roman" w:hAnsi="Times New Roman" w:cs="Times New Roman"/>
                <w:b/>
                <w:bCs/>
                <w:iCs/>
                <w:color w:val="000000"/>
                <w:sz w:val="20"/>
                <w:szCs w:val="20"/>
                <w:lang w:val="en-GB" w:eastAsia="en-GB"/>
              </w:rPr>
              <w:t>Asycuda</w:t>
            </w:r>
            <w:proofErr w:type="spellEnd"/>
            <w:r>
              <w:rPr>
                <w:rFonts w:ascii="Times New Roman" w:eastAsia="Times New Roman" w:hAnsi="Times New Roman" w:cs="Times New Roman"/>
                <w:b/>
                <w:bCs/>
                <w:iCs/>
                <w:color w:val="000000"/>
                <w:sz w:val="20"/>
                <w:szCs w:val="20"/>
                <w:lang w:val="en-GB" w:eastAsia="en-GB"/>
              </w:rPr>
              <w:t xml:space="preserve"> World and EU-IT systems on counterfeit goods</w:t>
            </w:r>
          </w:p>
          <w:p w14:paraId="394FE6DC" w14:textId="77777777" w:rsidR="00834DF0" w:rsidRDefault="00834DF0" w:rsidP="003B503D">
            <w:pPr>
              <w:pStyle w:val="ListParagraph"/>
              <w:numPr>
                <w:ilvl w:val="1"/>
                <w:numId w:val="26"/>
              </w:numPr>
              <w:spacing w:before="20" w:after="20"/>
              <w:ind w:left="4" w:firstLine="90"/>
              <w:jc w:val="both"/>
              <w:rPr>
                <w:rFonts w:ascii="Times New Roman" w:eastAsia="Times New Roman" w:hAnsi="Times New Roman" w:cs="Times New Roman"/>
                <w:sz w:val="20"/>
                <w:szCs w:val="20"/>
                <w:lang w:val="en-GB" w:eastAsia="en-GB"/>
              </w:rPr>
            </w:pPr>
            <w:r w:rsidRPr="00834DF0">
              <w:rPr>
                <w:rFonts w:ascii="Times New Roman" w:eastAsia="Times New Roman" w:hAnsi="Times New Roman" w:cs="Times New Roman"/>
                <w:sz w:val="20"/>
                <w:szCs w:val="20"/>
                <w:lang w:val="en-GB" w:eastAsia="en-GB"/>
              </w:rPr>
              <w:t>The electronic sys</w:t>
            </w:r>
            <w:r w:rsidR="003B503D">
              <w:rPr>
                <w:rFonts w:ascii="Times New Roman" w:eastAsia="Times New Roman" w:hAnsi="Times New Roman" w:cs="Times New Roman"/>
                <w:sz w:val="20"/>
                <w:szCs w:val="20"/>
                <w:lang w:val="en-GB" w:eastAsia="en-GB"/>
              </w:rPr>
              <w:t>tem INES</w:t>
            </w:r>
            <w:r w:rsidRPr="00834DF0">
              <w:rPr>
                <w:rFonts w:ascii="Times New Roman" w:eastAsia="Times New Roman" w:hAnsi="Times New Roman" w:cs="Times New Roman"/>
                <w:sz w:val="20"/>
                <w:szCs w:val="20"/>
                <w:lang w:val="en-GB" w:eastAsia="en-GB"/>
              </w:rPr>
              <w:t xml:space="preserve">+ installed and operational;  </w:t>
            </w:r>
          </w:p>
          <w:p w14:paraId="394FE6DD" w14:textId="77777777" w:rsidR="00834DF0" w:rsidRPr="00834DF0" w:rsidRDefault="00834DF0" w:rsidP="003B503D">
            <w:pPr>
              <w:pStyle w:val="ListParagraph"/>
              <w:numPr>
                <w:ilvl w:val="1"/>
                <w:numId w:val="26"/>
              </w:numPr>
              <w:spacing w:before="20" w:after="20"/>
              <w:ind w:left="4" w:firstLine="90"/>
              <w:jc w:val="both"/>
              <w:rPr>
                <w:rFonts w:ascii="Times New Roman" w:eastAsia="Times New Roman" w:hAnsi="Times New Roman" w:cs="Times New Roman"/>
                <w:sz w:val="20"/>
                <w:szCs w:val="20"/>
                <w:lang w:val="en-GB" w:eastAsia="en-GB"/>
              </w:rPr>
            </w:pPr>
            <w:r w:rsidRPr="00834DF0">
              <w:rPr>
                <w:rFonts w:ascii="Times New Roman" w:eastAsia="Times New Roman" w:hAnsi="Times New Roman" w:cs="Times New Roman"/>
                <w:sz w:val="20"/>
                <w:szCs w:val="20"/>
                <w:lang w:eastAsia="de-DE"/>
              </w:rPr>
              <w:t xml:space="preserve">Relevant staff trained </w:t>
            </w:r>
            <w:r w:rsidRPr="00834DF0">
              <w:rPr>
                <w:rFonts w:ascii="Times New Roman" w:eastAsiaTheme="minorHAnsi" w:hAnsi="Times New Roman" w:cs="Times New Roman"/>
                <w:sz w:val="20"/>
                <w:szCs w:val="20"/>
                <w:lang w:eastAsia="de-DE"/>
              </w:rPr>
              <w:t xml:space="preserve">to operate the system; </w:t>
            </w:r>
          </w:p>
          <w:p w14:paraId="394FE6DE" w14:textId="77777777" w:rsidR="00834DF0" w:rsidRPr="00834DF0" w:rsidRDefault="00834DF0" w:rsidP="003B503D">
            <w:pPr>
              <w:pStyle w:val="ListParagraph"/>
              <w:numPr>
                <w:ilvl w:val="1"/>
                <w:numId w:val="26"/>
              </w:numPr>
              <w:spacing w:before="20" w:after="20"/>
              <w:ind w:left="4" w:firstLine="90"/>
              <w:jc w:val="both"/>
              <w:rPr>
                <w:rFonts w:ascii="Times New Roman" w:eastAsia="Times New Roman" w:hAnsi="Times New Roman" w:cs="Times New Roman"/>
                <w:sz w:val="20"/>
                <w:szCs w:val="20"/>
                <w:lang w:val="en-GB" w:eastAsia="en-GB"/>
              </w:rPr>
            </w:pPr>
            <w:r w:rsidRPr="00834DF0">
              <w:rPr>
                <w:rFonts w:ascii="Times New Roman" w:eastAsia="Times New Roman" w:hAnsi="Times New Roman" w:cs="Times New Roman"/>
                <w:sz w:val="20"/>
                <w:szCs w:val="20"/>
                <w:lang w:eastAsia="de-DE"/>
              </w:rPr>
              <w:t xml:space="preserve">Operational capacity is improved in the following areas: </w:t>
            </w:r>
          </w:p>
          <w:p w14:paraId="394FE6DF" w14:textId="77777777" w:rsidR="00834DF0" w:rsidRPr="007F1A44" w:rsidRDefault="00834DF0" w:rsidP="003B503D">
            <w:pPr>
              <w:pStyle w:val="ListParagraph"/>
              <w:numPr>
                <w:ilvl w:val="0"/>
                <w:numId w:val="25"/>
              </w:numPr>
              <w:tabs>
                <w:tab w:val="left" w:pos="851"/>
              </w:tabs>
              <w:spacing w:before="20" w:after="20"/>
              <w:ind w:left="274" w:hanging="180"/>
              <w:jc w:val="both"/>
              <w:rPr>
                <w:rFonts w:ascii="Times New Roman" w:eastAsia="Times New Roman" w:hAnsi="Times New Roman" w:cs="Times New Roman"/>
                <w:bCs/>
                <w:sz w:val="20"/>
                <w:szCs w:val="20"/>
                <w:lang w:val="en-GB" w:eastAsia="en-GB"/>
              </w:rPr>
            </w:pPr>
            <w:r w:rsidRPr="00834DF0">
              <w:rPr>
                <w:rFonts w:ascii="Times New Roman" w:eastAsia="Times New Roman" w:hAnsi="Times New Roman" w:cs="Times New Roman"/>
                <w:bCs/>
                <w:sz w:val="20"/>
                <w:szCs w:val="20"/>
                <w:lang w:val="en-GB" w:eastAsia="en-GB"/>
              </w:rPr>
              <w:t>Increased operational capacity (of the customs IPR Protection Directorate) and positive control over IT developments and projects (systems, infrastructure and services);</w:t>
            </w:r>
          </w:p>
          <w:p w14:paraId="394FE6E0" w14:textId="77777777" w:rsidR="00834DF0" w:rsidRPr="007F1A44" w:rsidRDefault="00834DF0" w:rsidP="003B503D">
            <w:pPr>
              <w:pStyle w:val="ListParagraph"/>
              <w:numPr>
                <w:ilvl w:val="0"/>
                <w:numId w:val="25"/>
              </w:numPr>
              <w:tabs>
                <w:tab w:val="left" w:pos="851"/>
              </w:tabs>
              <w:spacing w:before="20" w:after="20"/>
              <w:ind w:left="274" w:hanging="180"/>
              <w:jc w:val="both"/>
              <w:rPr>
                <w:rFonts w:ascii="Times New Roman" w:eastAsia="Times New Roman" w:hAnsi="Times New Roman" w:cs="Times New Roman"/>
                <w:bCs/>
                <w:sz w:val="20"/>
                <w:szCs w:val="20"/>
                <w:lang w:val="en-GB" w:eastAsia="en-GB"/>
              </w:rPr>
            </w:pPr>
            <w:r w:rsidRPr="00834DF0">
              <w:rPr>
                <w:rFonts w:ascii="Times New Roman" w:eastAsia="Times New Roman" w:hAnsi="Times New Roman" w:cs="Times New Roman"/>
                <w:bCs/>
                <w:sz w:val="20"/>
                <w:szCs w:val="20"/>
                <w:lang w:val="en-GB" w:eastAsia="en-GB"/>
              </w:rPr>
              <w:t>Increased operational capacity on the EU customs IT system for the counterfeited goods for customs IPR Protection Directorate);</w:t>
            </w:r>
          </w:p>
          <w:p w14:paraId="394FE6E1" w14:textId="77777777" w:rsidR="00660A28" w:rsidRPr="00834DF0" w:rsidRDefault="00834DF0" w:rsidP="003B503D">
            <w:pPr>
              <w:pStyle w:val="ListParagraph"/>
              <w:numPr>
                <w:ilvl w:val="1"/>
                <w:numId w:val="26"/>
              </w:numPr>
              <w:spacing w:before="20" w:after="20"/>
              <w:ind w:left="4" w:firstLine="90"/>
              <w:jc w:val="both"/>
              <w:rPr>
                <w:rFonts w:ascii="Times New Roman" w:eastAsia="Times New Roman" w:hAnsi="Times New Roman" w:cs="Times New Roman"/>
                <w:sz w:val="20"/>
                <w:szCs w:val="20"/>
                <w:lang w:val="en-GB" w:eastAsia="en-GB"/>
              </w:rPr>
            </w:pPr>
            <w:r w:rsidRPr="007F1A44">
              <w:rPr>
                <w:rFonts w:ascii="Times New Roman" w:eastAsia="Times New Roman" w:hAnsi="Times New Roman" w:cs="Times New Roman"/>
                <w:sz w:val="20"/>
                <w:szCs w:val="20"/>
                <w:lang w:eastAsia="de-DE"/>
              </w:rPr>
              <w:t>Roadmap for interoperability drafted.</w:t>
            </w:r>
            <w:r w:rsidRPr="00834DF0">
              <w:rPr>
                <w:rFonts w:ascii="Times New Roman" w:eastAsia="Times New Roman" w:hAnsi="Times New Roman" w:cs="Times New Roman"/>
                <w:bCs/>
                <w:sz w:val="20"/>
                <w:szCs w:val="20"/>
                <w:lang w:val="en-GB" w:eastAsia="en-GB"/>
              </w:rPr>
              <w:t xml:space="preserve">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FE6E2" w14:textId="77777777" w:rsidR="00660A28" w:rsidRPr="00660A28" w:rsidRDefault="00660A28" w:rsidP="003B503D">
            <w:pPr>
              <w:tabs>
                <w:tab w:val="left" w:pos="0"/>
                <w:tab w:val="left" w:pos="317"/>
              </w:tabs>
              <w:spacing w:before="20" w:after="20"/>
              <w:jc w:val="both"/>
              <w:rPr>
                <w:rFonts w:ascii="Times New Roman" w:eastAsia="Times New Roman" w:hAnsi="Times New Roman" w:cs="Times New Roman"/>
                <w:bCs/>
                <w:sz w:val="20"/>
                <w:szCs w:val="20"/>
                <w:lang w:val="en-GB" w:eastAsia="en-GB"/>
              </w:rPr>
            </w:pPr>
          </w:p>
          <w:p w14:paraId="5DA0B12F" w14:textId="43833997" w:rsidR="00DF26D6" w:rsidRPr="00660A28" w:rsidRDefault="00DF26D6" w:rsidP="00DF26D6">
            <w:pPr>
              <w:numPr>
                <w:ilvl w:val="0"/>
                <w:numId w:val="4"/>
              </w:numPr>
              <w:tabs>
                <w:tab w:val="left" w:pos="352"/>
              </w:tabs>
              <w:spacing w:before="20" w:after="20"/>
              <w:ind w:left="352" w:hanging="284"/>
              <w:contextualSpacing/>
              <w:jc w:val="both"/>
              <w:rPr>
                <w:rFonts w:ascii="Times New Roman" w:eastAsia="Times New Roman" w:hAnsi="Times New Roman" w:cs="Times New Roman"/>
                <w:bCs/>
                <w:sz w:val="20"/>
                <w:szCs w:val="20"/>
                <w:lang w:val="en-GB" w:eastAsia="en-GB"/>
              </w:rPr>
            </w:pPr>
            <w:r>
              <w:rPr>
                <w:rFonts w:ascii="Times New Roman" w:eastAsia="Times New Roman" w:hAnsi="Times New Roman" w:cs="Times New Roman"/>
                <w:bCs/>
                <w:sz w:val="20"/>
                <w:szCs w:val="20"/>
                <w:lang w:val="en-GB" w:eastAsia="en-GB"/>
              </w:rPr>
              <w:t xml:space="preserve">Detailed </w:t>
            </w:r>
            <w:r w:rsidRPr="00660A28">
              <w:rPr>
                <w:rFonts w:ascii="Times New Roman" w:eastAsia="Times New Roman" w:hAnsi="Times New Roman" w:cs="Times New Roman"/>
                <w:bCs/>
                <w:sz w:val="20"/>
                <w:szCs w:val="20"/>
                <w:lang w:val="en-GB" w:eastAsia="en-GB"/>
              </w:rPr>
              <w:t>Inventory of Sub-legal Measures required and Action Plan of project activities</w:t>
            </w:r>
            <w:r w:rsidR="00133102">
              <w:rPr>
                <w:rFonts w:ascii="Times New Roman" w:eastAsia="Times New Roman" w:hAnsi="Times New Roman" w:cs="Times New Roman"/>
                <w:bCs/>
                <w:sz w:val="20"/>
                <w:szCs w:val="20"/>
                <w:lang w:val="en-GB" w:eastAsia="en-GB"/>
              </w:rPr>
              <w:t>, prepared</w:t>
            </w:r>
            <w:r>
              <w:rPr>
                <w:rFonts w:ascii="Times New Roman" w:eastAsia="Times New Roman" w:hAnsi="Times New Roman" w:cs="Times New Roman"/>
                <w:bCs/>
                <w:sz w:val="20"/>
                <w:szCs w:val="20"/>
                <w:lang w:val="en-GB" w:eastAsia="en-GB"/>
              </w:rPr>
              <w:t>.</w:t>
            </w:r>
            <w:r w:rsidRPr="00660A28">
              <w:rPr>
                <w:rFonts w:ascii="Times New Roman" w:eastAsia="Times New Roman" w:hAnsi="Times New Roman" w:cs="Times New Roman"/>
                <w:bCs/>
                <w:sz w:val="20"/>
                <w:szCs w:val="20"/>
                <w:lang w:val="en-GB" w:eastAsia="en-GB"/>
              </w:rPr>
              <w:t xml:space="preserve">  </w:t>
            </w:r>
          </w:p>
          <w:p w14:paraId="394FE6E4" w14:textId="61101EC3" w:rsidR="00660A28" w:rsidRPr="00660A28" w:rsidRDefault="0091605D" w:rsidP="003B503D">
            <w:pPr>
              <w:numPr>
                <w:ilvl w:val="0"/>
                <w:numId w:val="4"/>
              </w:numPr>
              <w:tabs>
                <w:tab w:val="left" w:pos="352"/>
              </w:tabs>
              <w:spacing w:before="20" w:after="20"/>
              <w:ind w:left="352" w:hanging="284"/>
              <w:contextualSpacing/>
              <w:jc w:val="both"/>
              <w:rPr>
                <w:rFonts w:ascii="Times New Roman" w:eastAsia="Times New Roman" w:hAnsi="Times New Roman" w:cs="Times New Roman"/>
                <w:bCs/>
                <w:sz w:val="20"/>
                <w:szCs w:val="20"/>
                <w:lang w:val="en-GB" w:eastAsia="en-GB"/>
              </w:rPr>
            </w:pPr>
            <w:r>
              <w:rPr>
                <w:rFonts w:ascii="Times New Roman" w:eastAsia="Times New Roman" w:hAnsi="Times New Roman" w:cs="Times New Roman"/>
                <w:bCs/>
                <w:sz w:val="20"/>
                <w:szCs w:val="20"/>
                <w:lang w:val="en-GB" w:eastAsia="en-GB"/>
              </w:rPr>
              <w:t>T</w:t>
            </w:r>
            <w:r w:rsidR="00660A28" w:rsidRPr="00660A28">
              <w:rPr>
                <w:rFonts w:ascii="Times New Roman" w:eastAsia="Times New Roman" w:hAnsi="Times New Roman" w:cs="Times New Roman"/>
                <w:bCs/>
                <w:sz w:val="20"/>
                <w:szCs w:val="20"/>
                <w:lang w:val="en-GB" w:eastAsia="en-GB"/>
              </w:rPr>
              <w:t xml:space="preserve">ertiary legal acts </w:t>
            </w:r>
            <w:r>
              <w:rPr>
                <w:rFonts w:ascii="Times New Roman" w:eastAsia="Times New Roman" w:hAnsi="Times New Roman" w:cs="Times New Roman"/>
                <w:bCs/>
                <w:sz w:val="20"/>
                <w:szCs w:val="20"/>
                <w:lang w:val="en-GB" w:eastAsia="en-GB"/>
              </w:rPr>
              <w:t>for</w:t>
            </w:r>
            <w:r w:rsidR="00660A28" w:rsidRPr="00660A28">
              <w:rPr>
                <w:rFonts w:ascii="Times New Roman" w:eastAsia="Times New Roman" w:hAnsi="Times New Roman" w:cs="Times New Roman"/>
                <w:bCs/>
                <w:sz w:val="20"/>
                <w:szCs w:val="20"/>
                <w:lang w:val="en-GB" w:eastAsia="en-GB"/>
              </w:rPr>
              <w:t xml:space="preserve"> the Implementation of Pan-Euro-Med Convention on Rules of Origin</w:t>
            </w:r>
            <w:r w:rsidR="00133102">
              <w:rPr>
                <w:rFonts w:ascii="Times New Roman" w:eastAsia="Times New Roman" w:hAnsi="Times New Roman" w:cs="Times New Roman"/>
                <w:bCs/>
                <w:sz w:val="20"/>
                <w:szCs w:val="20"/>
                <w:lang w:val="en-GB" w:eastAsia="en-GB"/>
              </w:rPr>
              <w:t>, in place by the end of contract</w:t>
            </w:r>
            <w:r w:rsidR="00660A28" w:rsidRPr="00660A28">
              <w:rPr>
                <w:rFonts w:ascii="Times New Roman" w:eastAsia="Times New Roman" w:hAnsi="Times New Roman" w:cs="Times New Roman"/>
                <w:bCs/>
                <w:sz w:val="20"/>
                <w:szCs w:val="20"/>
                <w:lang w:val="en-GB" w:eastAsia="en-GB"/>
              </w:rPr>
              <w:t xml:space="preserve">; </w:t>
            </w:r>
          </w:p>
          <w:p w14:paraId="394FE6E5" w14:textId="77777777" w:rsidR="00660A28" w:rsidRPr="00660A28" w:rsidRDefault="00660A28" w:rsidP="003B503D">
            <w:pPr>
              <w:numPr>
                <w:ilvl w:val="0"/>
                <w:numId w:val="4"/>
              </w:numPr>
              <w:tabs>
                <w:tab w:val="left" w:pos="352"/>
              </w:tabs>
              <w:spacing w:before="20" w:after="20"/>
              <w:ind w:left="352" w:hanging="284"/>
              <w:contextualSpacing/>
              <w:jc w:val="both"/>
              <w:rPr>
                <w:rFonts w:ascii="Times New Roman" w:eastAsia="Times New Roman" w:hAnsi="Times New Roman" w:cs="Times New Roman"/>
                <w:bCs/>
                <w:sz w:val="20"/>
                <w:szCs w:val="20"/>
                <w:lang w:val="en-GB" w:eastAsia="en-GB"/>
              </w:rPr>
            </w:pPr>
            <w:r w:rsidRPr="00660A28">
              <w:rPr>
                <w:rFonts w:ascii="Times New Roman" w:eastAsia="Times New Roman" w:hAnsi="Times New Roman" w:cs="Times New Roman"/>
                <w:bCs/>
                <w:sz w:val="20"/>
                <w:szCs w:val="20"/>
                <w:lang w:val="en-GB" w:eastAsia="en-GB"/>
              </w:rPr>
              <w:t xml:space="preserve">Guidelines or manuals for special procedures (manual on customs procedures before the goods arrive and before the goods leave the customs territory, guidelines for Free Zones, guideline on temporary storage, manual on transit and customs status of goods, manual for outward processing procedure </w:t>
            </w:r>
            <w:proofErr w:type="spellStart"/>
            <w:r w:rsidRPr="00660A28">
              <w:rPr>
                <w:rFonts w:ascii="Times New Roman" w:eastAsia="Times New Roman" w:hAnsi="Times New Roman" w:cs="Times New Roman"/>
                <w:bCs/>
                <w:sz w:val="20"/>
                <w:szCs w:val="20"/>
                <w:lang w:val="en-GB" w:eastAsia="en-GB"/>
              </w:rPr>
              <w:t>etc</w:t>
            </w:r>
            <w:proofErr w:type="spellEnd"/>
            <w:r w:rsidRPr="00660A28">
              <w:rPr>
                <w:rFonts w:ascii="Times New Roman" w:eastAsia="Times New Roman" w:hAnsi="Times New Roman" w:cs="Times New Roman"/>
                <w:bCs/>
                <w:sz w:val="20"/>
                <w:szCs w:val="20"/>
                <w:lang w:val="en-GB" w:eastAsia="en-GB"/>
              </w:rPr>
              <w:t xml:space="preserve">); </w:t>
            </w:r>
          </w:p>
          <w:p w14:paraId="394FE6E6" w14:textId="77777777" w:rsidR="00660A28" w:rsidRPr="00660A28" w:rsidRDefault="00660A28" w:rsidP="003B503D">
            <w:pPr>
              <w:numPr>
                <w:ilvl w:val="0"/>
                <w:numId w:val="4"/>
              </w:numPr>
              <w:tabs>
                <w:tab w:val="left" w:pos="352"/>
              </w:tabs>
              <w:spacing w:before="20" w:after="20"/>
              <w:ind w:left="352" w:hanging="284"/>
              <w:contextualSpacing/>
              <w:jc w:val="both"/>
              <w:rPr>
                <w:rFonts w:ascii="Times New Roman" w:eastAsia="Times New Roman" w:hAnsi="Times New Roman" w:cs="Times New Roman"/>
                <w:bCs/>
                <w:sz w:val="20"/>
                <w:szCs w:val="20"/>
                <w:lang w:val="en-GB" w:eastAsia="en-GB"/>
              </w:rPr>
            </w:pPr>
            <w:r w:rsidRPr="00660A28">
              <w:rPr>
                <w:rFonts w:ascii="Times New Roman" w:eastAsia="Times New Roman" w:hAnsi="Times New Roman" w:cs="Times New Roman"/>
                <w:bCs/>
                <w:sz w:val="20"/>
                <w:szCs w:val="20"/>
                <w:lang w:val="en-GB" w:eastAsia="en-GB"/>
              </w:rPr>
              <w:t>Manua</w:t>
            </w:r>
            <w:r w:rsidR="003B503D">
              <w:rPr>
                <w:rFonts w:ascii="Times New Roman" w:eastAsia="Times New Roman" w:hAnsi="Times New Roman" w:cs="Times New Roman"/>
                <w:bCs/>
                <w:sz w:val="20"/>
                <w:szCs w:val="20"/>
                <w:lang w:val="en-GB" w:eastAsia="en-GB"/>
              </w:rPr>
              <w:t>ls/Guidelines on Customs Debts</w:t>
            </w:r>
            <w:r w:rsidRPr="00660A28">
              <w:rPr>
                <w:rFonts w:ascii="Times New Roman" w:eastAsia="Times New Roman" w:hAnsi="Times New Roman" w:cs="Times New Roman"/>
                <w:bCs/>
                <w:sz w:val="20"/>
                <w:szCs w:val="20"/>
                <w:lang w:val="en-GB" w:eastAsia="en-GB"/>
              </w:rPr>
              <w:t xml:space="preserve"> and Guarantees; </w:t>
            </w:r>
          </w:p>
          <w:p w14:paraId="394FE6E7" w14:textId="77777777" w:rsidR="00660A28" w:rsidRPr="00660A28" w:rsidRDefault="00660A28" w:rsidP="003B503D">
            <w:pPr>
              <w:numPr>
                <w:ilvl w:val="0"/>
                <w:numId w:val="4"/>
              </w:numPr>
              <w:tabs>
                <w:tab w:val="left" w:pos="352"/>
              </w:tabs>
              <w:spacing w:before="20" w:after="20"/>
              <w:ind w:left="352" w:hanging="284"/>
              <w:contextualSpacing/>
              <w:jc w:val="both"/>
              <w:rPr>
                <w:rFonts w:ascii="Times New Roman" w:eastAsia="Times New Roman" w:hAnsi="Times New Roman" w:cs="Times New Roman"/>
                <w:bCs/>
                <w:sz w:val="20"/>
                <w:szCs w:val="20"/>
                <w:lang w:val="en-GB" w:eastAsia="en-GB"/>
              </w:rPr>
            </w:pPr>
            <w:r w:rsidRPr="00660A28">
              <w:rPr>
                <w:rFonts w:ascii="Times New Roman" w:eastAsia="Times New Roman" w:hAnsi="Times New Roman" w:cs="Times New Roman"/>
                <w:bCs/>
                <w:sz w:val="20"/>
                <w:szCs w:val="20"/>
                <w:lang w:val="en-GB" w:eastAsia="en-GB"/>
              </w:rPr>
              <w:t xml:space="preserve">Manual/guideline regarding procedures on </w:t>
            </w:r>
            <w:r w:rsidRPr="00660A28">
              <w:rPr>
                <w:rFonts w:ascii="Times New Roman" w:eastAsia="Times New Roman" w:hAnsi="Times New Roman" w:cs="Times New Roman"/>
                <w:bCs/>
                <w:sz w:val="20"/>
                <w:szCs w:val="20"/>
                <w:lang w:val="en-GB" w:eastAsia="en-GB"/>
              </w:rPr>
              <w:lastRenderedPageBreak/>
              <w:t xml:space="preserve">customs facilities and simplifications; </w:t>
            </w:r>
          </w:p>
          <w:p w14:paraId="394FE6E8" w14:textId="77777777" w:rsidR="00660A28" w:rsidRPr="00660A28" w:rsidRDefault="00660A28" w:rsidP="003B503D">
            <w:pPr>
              <w:numPr>
                <w:ilvl w:val="0"/>
                <w:numId w:val="4"/>
              </w:numPr>
              <w:tabs>
                <w:tab w:val="left" w:pos="352"/>
              </w:tabs>
              <w:spacing w:before="20" w:after="20"/>
              <w:ind w:left="352" w:hanging="284"/>
              <w:contextualSpacing/>
              <w:jc w:val="both"/>
              <w:rPr>
                <w:rFonts w:ascii="Times New Roman" w:eastAsia="Times New Roman" w:hAnsi="Times New Roman" w:cs="Times New Roman"/>
                <w:bCs/>
                <w:sz w:val="20"/>
                <w:szCs w:val="20"/>
                <w:lang w:val="en-GB" w:eastAsia="en-GB"/>
              </w:rPr>
            </w:pPr>
            <w:r w:rsidRPr="00660A28">
              <w:rPr>
                <w:rFonts w:ascii="Times New Roman" w:eastAsia="Times New Roman" w:hAnsi="Times New Roman" w:cs="Times New Roman"/>
                <w:bCs/>
                <w:sz w:val="20"/>
                <w:szCs w:val="20"/>
                <w:lang w:val="en-GB" w:eastAsia="en-GB"/>
              </w:rPr>
              <w:t xml:space="preserve">Manuals related to Risk Analysis procedures in Excise and Post clearance Controls; </w:t>
            </w:r>
          </w:p>
          <w:p w14:paraId="394FE6E9" w14:textId="77777777" w:rsidR="00660A28" w:rsidRPr="00660A28" w:rsidRDefault="00660A28" w:rsidP="003B503D">
            <w:pPr>
              <w:numPr>
                <w:ilvl w:val="0"/>
                <w:numId w:val="4"/>
              </w:numPr>
              <w:tabs>
                <w:tab w:val="left" w:pos="352"/>
              </w:tabs>
              <w:spacing w:before="20" w:after="20"/>
              <w:ind w:left="352" w:hanging="284"/>
              <w:contextualSpacing/>
              <w:jc w:val="both"/>
              <w:rPr>
                <w:rFonts w:ascii="Times New Roman" w:eastAsia="Times New Roman" w:hAnsi="Times New Roman" w:cs="Times New Roman"/>
                <w:bCs/>
                <w:sz w:val="20"/>
                <w:szCs w:val="20"/>
                <w:lang w:val="en-GB" w:eastAsia="en-GB"/>
              </w:rPr>
            </w:pPr>
            <w:r w:rsidRPr="00660A28">
              <w:rPr>
                <w:rFonts w:ascii="Times New Roman" w:eastAsia="Cambria" w:hAnsi="Times New Roman" w:cs="Times New Roman"/>
                <w:color w:val="212121"/>
                <w:sz w:val="20"/>
                <w:szCs w:val="20"/>
                <w:lang w:eastAsia="it-IT"/>
              </w:rPr>
              <w:t xml:space="preserve">A Training Strategy document for new employees and Custom Administration staff; </w:t>
            </w:r>
          </w:p>
          <w:p w14:paraId="66C646FA" w14:textId="77777777" w:rsidR="00FA2520" w:rsidRPr="00FA2520" w:rsidRDefault="002A0693" w:rsidP="00FA2520">
            <w:pPr>
              <w:numPr>
                <w:ilvl w:val="0"/>
                <w:numId w:val="15"/>
              </w:numPr>
              <w:tabs>
                <w:tab w:val="left" w:pos="352"/>
              </w:tabs>
              <w:spacing w:before="20" w:after="20"/>
              <w:ind w:left="352" w:hanging="284"/>
              <w:contextualSpacing/>
              <w:jc w:val="both"/>
              <w:rPr>
                <w:rStyle w:val="CommentReference"/>
                <w:rFonts w:ascii="Times New Roman" w:eastAsia="Times New Roman" w:hAnsi="Times New Roman" w:cs="Times New Roman"/>
                <w:bCs/>
                <w:color w:val="000000"/>
                <w:sz w:val="20"/>
                <w:szCs w:val="20"/>
                <w:lang w:val="en-GB" w:eastAsia="en-GB"/>
              </w:rPr>
            </w:pPr>
            <w:r>
              <w:rPr>
                <w:rFonts w:ascii="Times New Roman" w:eastAsia="Times New Roman" w:hAnsi="Times New Roman" w:cs="Times New Roman"/>
                <w:bCs/>
                <w:color w:val="000000"/>
                <w:sz w:val="20"/>
                <w:szCs w:val="20"/>
                <w:lang w:val="en-GB" w:eastAsia="en-GB"/>
              </w:rPr>
              <w:t>Technical Department</w:t>
            </w:r>
            <w:r w:rsidR="009942F8">
              <w:rPr>
                <w:rFonts w:ascii="Times New Roman" w:eastAsia="Times New Roman" w:hAnsi="Times New Roman" w:cs="Times New Roman"/>
                <w:bCs/>
                <w:color w:val="000000"/>
                <w:sz w:val="20"/>
                <w:szCs w:val="20"/>
                <w:lang w:val="en-GB" w:eastAsia="en-GB"/>
              </w:rPr>
              <w:t xml:space="preserve"> </w:t>
            </w:r>
            <w:r>
              <w:rPr>
                <w:rFonts w:ascii="Times New Roman" w:eastAsia="Times New Roman" w:hAnsi="Times New Roman" w:cs="Times New Roman"/>
                <w:bCs/>
                <w:color w:val="000000"/>
                <w:sz w:val="20"/>
                <w:szCs w:val="20"/>
                <w:lang w:val="en-GB" w:eastAsia="en-GB"/>
              </w:rPr>
              <w:t xml:space="preserve">staff </w:t>
            </w:r>
            <w:r w:rsidR="009942F8">
              <w:rPr>
                <w:rFonts w:ascii="Times New Roman" w:eastAsia="Times New Roman" w:hAnsi="Times New Roman" w:cs="Times New Roman"/>
                <w:bCs/>
                <w:color w:val="000000"/>
                <w:sz w:val="20"/>
                <w:szCs w:val="20"/>
                <w:lang w:val="en-GB" w:eastAsia="en-GB"/>
              </w:rPr>
              <w:t xml:space="preserve">of the </w:t>
            </w:r>
            <w:r w:rsidR="009942F8" w:rsidRPr="00E44905">
              <w:rPr>
                <w:rFonts w:ascii="Times New Roman" w:eastAsia="Times New Roman" w:hAnsi="Times New Roman" w:cs="Times New Roman"/>
                <w:bCs/>
                <w:color w:val="000000"/>
                <w:sz w:val="20"/>
                <w:szCs w:val="20"/>
                <w:lang w:val="en-GB" w:eastAsia="en-GB"/>
              </w:rPr>
              <w:t>central administration and custom houses</w:t>
            </w:r>
            <w:r w:rsidR="00FA2520">
              <w:rPr>
                <w:rFonts w:ascii="Times New Roman" w:eastAsia="Times New Roman" w:hAnsi="Times New Roman" w:cs="Times New Roman"/>
                <w:bCs/>
                <w:color w:val="000000"/>
                <w:sz w:val="20"/>
                <w:szCs w:val="20"/>
                <w:lang w:val="en-GB" w:eastAsia="en-GB"/>
              </w:rPr>
              <w:t xml:space="preserve"> trai</w:t>
            </w:r>
            <w:r w:rsidR="00B4295A">
              <w:rPr>
                <w:rFonts w:ascii="Times New Roman" w:eastAsia="Times New Roman" w:hAnsi="Times New Roman" w:cs="Times New Roman"/>
                <w:bCs/>
                <w:color w:val="000000"/>
                <w:sz w:val="20"/>
                <w:szCs w:val="20"/>
                <w:lang w:val="en-GB" w:eastAsia="en-GB"/>
              </w:rPr>
              <w:t>ned to correctly implement sub-legal acts ( e.g.</w:t>
            </w:r>
            <w:r w:rsidR="009942F8">
              <w:rPr>
                <w:rFonts w:ascii="Times New Roman" w:eastAsia="Times New Roman" w:hAnsi="Times New Roman" w:cs="Times New Roman"/>
                <w:bCs/>
                <w:color w:val="000000"/>
                <w:sz w:val="20"/>
                <w:szCs w:val="20"/>
                <w:lang w:val="en-GB" w:eastAsia="en-GB"/>
              </w:rPr>
              <w:t xml:space="preserve"> </w:t>
            </w:r>
            <w:r w:rsidR="00B4295A">
              <w:rPr>
                <w:rFonts w:ascii="Times New Roman" w:eastAsia="Times New Roman" w:hAnsi="Times New Roman" w:cs="Times New Roman"/>
                <w:bCs/>
                <w:color w:val="000000"/>
                <w:sz w:val="20"/>
                <w:szCs w:val="20"/>
                <w:lang w:val="en-GB" w:eastAsia="en-GB"/>
              </w:rPr>
              <w:t>on</w:t>
            </w:r>
            <w:r w:rsidR="004E2B34" w:rsidRPr="00660A28">
              <w:rPr>
                <w:rFonts w:ascii="Times New Roman" w:eastAsia="Times New Roman" w:hAnsi="Times New Roman" w:cs="Times New Roman"/>
                <w:bCs/>
                <w:color w:val="000000"/>
                <w:sz w:val="20"/>
                <w:szCs w:val="20"/>
                <w:lang w:val="en-GB" w:eastAsia="en-GB"/>
              </w:rPr>
              <w:t xml:space="preserve"> </w:t>
            </w:r>
            <w:r w:rsidR="00660A28" w:rsidRPr="00660A28">
              <w:rPr>
                <w:rFonts w:ascii="Times New Roman" w:eastAsia="Times New Roman" w:hAnsi="Times New Roman" w:cs="Times New Roman"/>
                <w:bCs/>
                <w:color w:val="000000"/>
                <w:sz w:val="20"/>
                <w:szCs w:val="20"/>
                <w:lang w:val="en-GB" w:eastAsia="en-GB"/>
              </w:rPr>
              <w:t>Inward processing procedure</w:t>
            </w:r>
            <w:r w:rsidR="004E2B34">
              <w:rPr>
                <w:rFonts w:ascii="Times New Roman" w:eastAsia="Times New Roman" w:hAnsi="Times New Roman" w:cs="Times New Roman"/>
                <w:bCs/>
                <w:color w:val="000000"/>
                <w:sz w:val="20"/>
                <w:szCs w:val="20"/>
                <w:lang w:val="en-GB" w:eastAsia="en-GB"/>
              </w:rPr>
              <w:t>s</w:t>
            </w:r>
            <w:r w:rsidR="00660A28" w:rsidRPr="00660A28">
              <w:rPr>
                <w:rFonts w:ascii="Times New Roman" w:eastAsia="Times New Roman" w:hAnsi="Times New Roman" w:cs="Times New Roman"/>
                <w:bCs/>
                <w:color w:val="000000"/>
                <w:sz w:val="20"/>
                <w:szCs w:val="20"/>
                <w:lang w:val="en-GB" w:eastAsia="en-GB"/>
              </w:rPr>
              <w:t xml:space="preserve">, in particular with regard to equivalent goods and the retroactive effect, </w:t>
            </w:r>
            <w:r w:rsidR="004E2B34">
              <w:rPr>
                <w:rFonts w:ascii="Times New Roman" w:eastAsia="Times New Roman" w:hAnsi="Times New Roman" w:cs="Times New Roman"/>
                <w:bCs/>
                <w:color w:val="000000"/>
                <w:sz w:val="20"/>
                <w:szCs w:val="20"/>
                <w:lang w:val="en-GB" w:eastAsia="en-GB"/>
              </w:rPr>
              <w:t>d</w:t>
            </w:r>
            <w:r w:rsidR="00660A28" w:rsidRPr="00660A28">
              <w:rPr>
                <w:rFonts w:ascii="Times New Roman" w:eastAsia="Times New Roman" w:hAnsi="Times New Roman" w:cs="Times New Roman"/>
                <w:bCs/>
                <w:color w:val="000000"/>
                <w:sz w:val="20"/>
                <w:szCs w:val="20"/>
                <w:lang w:val="en-GB" w:eastAsia="en-GB"/>
              </w:rPr>
              <w:t xml:space="preserve">estruction and extinction of goods, </w:t>
            </w:r>
            <w:proofErr w:type="spellStart"/>
            <w:r w:rsidR="00660A28" w:rsidRPr="00660A28">
              <w:rPr>
                <w:rFonts w:ascii="Times New Roman" w:eastAsia="Times New Roman" w:hAnsi="Times New Roman" w:cs="Times New Roman"/>
                <w:bCs/>
                <w:color w:val="000000"/>
                <w:sz w:val="20"/>
                <w:szCs w:val="20"/>
                <w:lang w:val="en-GB" w:eastAsia="en-GB"/>
              </w:rPr>
              <w:t>etc</w:t>
            </w:r>
            <w:proofErr w:type="spellEnd"/>
            <w:r w:rsidR="00660A28" w:rsidRPr="00660A28">
              <w:rPr>
                <w:rFonts w:ascii="Times New Roman" w:eastAsia="Times New Roman" w:hAnsi="Times New Roman" w:cs="Times New Roman"/>
                <w:bCs/>
                <w:color w:val="000000"/>
                <w:sz w:val="20"/>
                <w:szCs w:val="20"/>
                <w:lang w:val="en-GB" w:eastAsia="en-GB"/>
              </w:rPr>
              <w:t>)</w:t>
            </w:r>
            <w:r w:rsidR="00267C2F">
              <w:rPr>
                <w:rFonts w:ascii="Times New Roman" w:eastAsia="Times New Roman" w:hAnsi="Times New Roman" w:cs="Times New Roman"/>
                <w:bCs/>
                <w:color w:val="000000"/>
                <w:sz w:val="20"/>
                <w:szCs w:val="20"/>
                <w:lang w:val="en-GB" w:eastAsia="en-GB"/>
              </w:rPr>
              <w:t xml:space="preserve"> </w:t>
            </w:r>
            <w:r w:rsidR="009942F8">
              <w:rPr>
                <w:rFonts w:ascii="Times New Roman" w:eastAsia="Times New Roman" w:hAnsi="Times New Roman" w:cs="Times New Roman"/>
                <w:bCs/>
                <w:color w:val="000000"/>
                <w:sz w:val="20"/>
                <w:szCs w:val="20"/>
                <w:lang w:val="en-GB" w:eastAsia="en-GB"/>
              </w:rPr>
              <w:t xml:space="preserve"> </w:t>
            </w:r>
          </w:p>
          <w:p w14:paraId="20C22D29" w14:textId="47720998" w:rsidR="002F0AB0" w:rsidRPr="00FA2520" w:rsidRDefault="00FA2520" w:rsidP="00FA2520">
            <w:pPr>
              <w:numPr>
                <w:ilvl w:val="0"/>
                <w:numId w:val="15"/>
              </w:numPr>
              <w:tabs>
                <w:tab w:val="left" w:pos="352"/>
              </w:tabs>
              <w:spacing w:before="20" w:after="20"/>
              <w:ind w:left="352" w:hanging="284"/>
              <w:contextualSpacing/>
              <w:jc w:val="both"/>
              <w:rPr>
                <w:rFonts w:ascii="Times New Roman" w:eastAsia="Times New Roman" w:hAnsi="Times New Roman" w:cs="Times New Roman"/>
                <w:bCs/>
                <w:color w:val="000000"/>
                <w:sz w:val="20"/>
                <w:szCs w:val="20"/>
                <w:lang w:val="en-GB" w:eastAsia="en-GB"/>
              </w:rPr>
            </w:pPr>
            <w:r>
              <w:rPr>
                <w:rStyle w:val="CommentReference"/>
                <w:rFonts w:eastAsiaTheme="minorEastAsia"/>
              </w:rPr>
              <w:t>C</w:t>
            </w:r>
            <w:proofErr w:type="spellStart"/>
            <w:r w:rsidR="002A0693">
              <w:rPr>
                <w:rFonts w:ascii="Times New Roman" w:eastAsia="Times New Roman" w:hAnsi="Times New Roman" w:cs="Times New Roman"/>
                <w:sz w:val="20"/>
                <w:szCs w:val="20"/>
                <w:lang w:val="en-GB" w:eastAsia="en-GB"/>
              </w:rPr>
              <w:t>apacities</w:t>
            </w:r>
            <w:proofErr w:type="spellEnd"/>
            <w:r w:rsidR="002A0693">
              <w:rPr>
                <w:rFonts w:ascii="Times New Roman" w:eastAsia="Times New Roman" w:hAnsi="Times New Roman" w:cs="Times New Roman"/>
                <w:sz w:val="20"/>
                <w:szCs w:val="20"/>
                <w:lang w:val="en-GB" w:eastAsia="en-GB"/>
              </w:rPr>
              <w:t xml:space="preserve"> of </w:t>
            </w:r>
            <w:r w:rsidR="002A0693">
              <w:rPr>
                <w:rFonts w:ascii="Times New Roman" w:eastAsia="Times New Roman" w:hAnsi="Times New Roman" w:cs="Times New Roman"/>
                <w:bCs/>
                <w:color w:val="000000"/>
                <w:sz w:val="20"/>
                <w:szCs w:val="20"/>
                <w:lang w:val="en-GB" w:eastAsia="en-GB"/>
              </w:rPr>
              <w:t>approx</w:t>
            </w:r>
            <w:r>
              <w:rPr>
                <w:rFonts w:ascii="Times New Roman" w:eastAsia="Times New Roman" w:hAnsi="Times New Roman" w:cs="Times New Roman"/>
                <w:bCs/>
                <w:color w:val="000000"/>
                <w:sz w:val="20"/>
                <w:szCs w:val="20"/>
                <w:lang w:val="en-GB" w:eastAsia="en-GB"/>
              </w:rPr>
              <w:t>imately</w:t>
            </w:r>
            <w:r w:rsidR="002A0693">
              <w:rPr>
                <w:rFonts w:ascii="Times New Roman" w:eastAsia="Times New Roman" w:hAnsi="Times New Roman" w:cs="Times New Roman"/>
                <w:bCs/>
                <w:color w:val="000000"/>
                <w:sz w:val="20"/>
                <w:szCs w:val="20"/>
                <w:lang w:val="en-GB" w:eastAsia="en-GB"/>
              </w:rPr>
              <w:t xml:space="preserve"> 7 </w:t>
            </w:r>
            <w:r w:rsidR="002A0693">
              <w:rPr>
                <w:rFonts w:ascii="Times New Roman" w:eastAsia="Times New Roman" w:hAnsi="Times New Roman" w:cs="Times New Roman"/>
                <w:sz w:val="20"/>
                <w:szCs w:val="20"/>
                <w:lang w:val="en-GB" w:eastAsia="en-GB"/>
              </w:rPr>
              <w:t>customs law staff increased</w:t>
            </w:r>
            <w:r w:rsidR="002F0AB0">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sz w:val="20"/>
                <w:szCs w:val="20"/>
                <w:lang w:val="en-GB" w:eastAsia="en-GB"/>
              </w:rPr>
              <w:t>in</w:t>
            </w:r>
            <w:r w:rsidR="002A0693">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sz w:val="20"/>
                <w:szCs w:val="20"/>
                <w:lang w:val="en-GB" w:eastAsia="en-GB"/>
              </w:rPr>
              <w:t>defining</w:t>
            </w:r>
            <w:r w:rsidR="002A0693">
              <w:rPr>
                <w:rFonts w:ascii="Times New Roman" w:eastAsia="Times New Roman" w:hAnsi="Times New Roman" w:cs="Times New Roman"/>
                <w:sz w:val="20"/>
                <w:szCs w:val="20"/>
                <w:lang w:val="en-GB" w:eastAsia="en-GB"/>
              </w:rPr>
              <w:t xml:space="preserve"> </w:t>
            </w:r>
            <w:r w:rsidR="002F0AB0">
              <w:rPr>
                <w:rFonts w:ascii="Times New Roman" w:eastAsia="Times New Roman" w:hAnsi="Times New Roman" w:cs="Times New Roman"/>
                <w:sz w:val="20"/>
                <w:szCs w:val="20"/>
                <w:lang w:val="en-GB" w:eastAsia="en-GB"/>
              </w:rPr>
              <w:t>and writing third level acts</w:t>
            </w:r>
            <w:r w:rsidR="009942F8">
              <w:rPr>
                <w:rFonts w:ascii="Times New Roman" w:eastAsia="Times New Roman" w:hAnsi="Times New Roman" w:cs="Times New Roman"/>
                <w:sz w:val="20"/>
                <w:szCs w:val="20"/>
                <w:lang w:val="en-GB" w:eastAsia="en-GB"/>
              </w:rPr>
              <w:t>.</w:t>
            </w:r>
          </w:p>
          <w:p w14:paraId="73357775" w14:textId="77777777" w:rsidR="002F0AB0" w:rsidRDefault="002F0AB0" w:rsidP="003B503D">
            <w:pPr>
              <w:tabs>
                <w:tab w:val="left" w:pos="851"/>
              </w:tabs>
              <w:spacing w:before="20" w:after="20"/>
              <w:contextualSpacing/>
              <w:jc w:val="both"/>
              <w:rPr>
                <w:rFonts w:ascii="Times New Roman" w:eastAsia="Times New Roman" w:hAnsi="Times New Roman" w:cs="Times New Roman"/>
                <w:sz w:val="20"/>
                <w:szCs w:val="20"/>
                <w:lang w:val="en-GB" w:eastAsia="en-GB"/>
              </w:rPr>
            </w:pPr>
          </w:p>
          <w:p w14:paraId="3325556F" w14:textId="77777777" w:rsidR="002F0AB0" w:rsidRPr="00660A28" w:rsidRDefault="002F0AB0" w:rsidP="003B503D">
            <w:pPr>
              <w:tabs>
                <w:tab w:val="left" w:pos="851"/>
              </w:tabs>
              <w:spacing w:before="20" w:after="20"/>
              <w:contextualSpacing/>
              <w:jc w:val="both"/>
              <w:rPr>
                <w:rFonts w:ascii="Times New Roman" w:eastAsia="Times New Roman" w:hAnsi="Times New Roman" w:cs="Times New Roman"/>
                <w:bCs/>
                <w:color w:val="000000"/>
                <w:sz w:val="20"/>
                <w:szCs w:val="20"/>
                <w:lang w:val="en-GB" w:eastAsia="en-GB"/>
              </w:rPr>
            </w:pPr>
          </w:p>
          <w:p w14:paraId="394FE6EE" w14:textId="77777777" w:rsidR="00533573" w:rsidRPr="00533573" w:rsidRDefault="00533573"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6EF" w14:textId="77777777" w:rsidR="00533573" w:rsidRDefault="00533573"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6F0" w14:textId="77777777" w:rsidR="00533573" w:rsidRDefault="00533573"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6F1" w14:textId="77777777" w:rsidR="00533573" w:rsidRDefault="00533573"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6F2" w14:textId="77777777" w:rsidR="00533573" w:rsidRDefault="00533573"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6F3" w14:textId="77777777" w:rsidR="003B503D" w:rsidRDefault="003B503D"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6F4" w14:textId="77777777" w:rsidR="003B503D" w:rsidRDefault="003B503D"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6F5" w14:textId="77777777" w:rsidR="003B503D" w:rsidRDefault="003B503D"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6F6" w14:textId="77777777" w:rsidR="003B503D" w:rsidRDefault="003B503D"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6F7" w14:textId="77777777" w:rsidR="003B503D" w:rsidRDefault="003B503D"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6F8" w14:textId="77777777" w:rsidR="003B503D" w:rsidRDefault="003B503D"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6F9" w14:textId="77777777" w:rsidR="003B503D" w:rsidRDefault="003B503D"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6FA" w14:textId="77777777" w:rsidR="003B503D" w:rsidRDefault="003B503D"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6FB" w14:textId="77777777" w:rsidR="003B503D" w:rsidRDefault="003B503D"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6FC" w14:textId="77777777" w:rsidR="003B503D" w:rsidRDefault="003B503D"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6FD" w14:textId="77777777" w:rsidR="003B503D" w:rsidRDefault="003B503D"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6FE" w14:textId="77777777" w:rsidR="003B503D" w:rsidRDefault="003B503D"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6FF" w14:textId="77777777" w:rsidR="003B503D" w:rsidRDefault="003B503D"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700" w14:textId="77777777" w:rsidR="003B503D" w:rsidRDefault="003B503D"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701" w14:textId="77777777" w:rsidR="003B503D" w:rsidRDefault="003B503D"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702" w14:textId="77777777" w:rsidR="003B503D" w:rsidRDefault="003B503D"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703" w14:textId="77777777" w:rsidR="003B503D" w:rsidRDefault="003B503D"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704" w14:textId="77777777" w:rsidR="003B503D" w:rsidRDefault="003B503D"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705" w14:textId="77777777" w:rsidR="003B503D" w:rsidRDefault="003B503D"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706" w14:textId="77777777" w:rsidR="003B503D" w:rsidRDefault="003B503D"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707" w14:textId="77777777" w:rsidR="003B503D" w:rsidRDefault="003B503D"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708" w14:textId="77777777" w:rsidR="003B503D" w:rsidRDefault="003B503D"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709" w14:textId="77777777" w:rsidR="003B503D" w:rsidRDefault="003B503D"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70A" w14:textId="77777777" w:rsidR="003B503D" w:rsidRDefault="003B503D"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70B" w14:textId="77777777" w:rsidR="003B503D" w:rsidRDefault="003B503D"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70C" w14:textId="77777777" w:rsidR="003B503D" w:rsidRDefault="003B503D"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70D" w14:textId="77777777" w:rsidR="003B503D" w:rsidRDefault="003B503D"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70E" w14:textId="77777777" w:rsidR="003B503D" w:rsidRDefault="003B503D"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70F" w14:textId="77777777" w:rsidR="003B503D" w:rsidRDefault="003B503D"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710" w14:textId="77777777" w:rsidR="003B503D" w:rsidRDefault="003B503D"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714" w14:textId="77777777" w:rsidR="00533573" w:rsidRDefault="00533573" w:rsidP="003B503D">
            <w:pPr>
              <w:tabs>
                <w:tab w:val="left" w:pos="851"/>
              </w:tabs>
              <w:spacing w:before="20" w:after="20"/>
              <w:contextualSpacing/>
              <w:jc w:val="both"/>
              <w:rPr>
                <w:rFonts w:ascii="Times New Roman" w:eastAsia="Times New Roman" w:hAnsi="Times New Roman" w:cs="Times New Roman"/>
                <w:bCs/>
                <w:sz w:val="20"/>
                <w:szCs w:val="20"/>
                <w:lang w:val="en-GB" w:eastAsia="en-GB"/>
              </w:rPr>
            </w:pPr>
          </w:p>
          <w:p w14:paraId="394FE715" w14:textId="77777777" w:rsidR="00533573" w:rsidRPr="003B503D" w:rsidRDefault="00660A28" w:rsidP="003B503D">
            <w:pPr>
              <w:numPr>
                <w:ilvl w:val="0"/>
                <w:numId w:val="4"/>
              </w:numPr>
              <w:tabs>
                <w:tab w:val="left" w:pos="352"/>
              </w:tabs>
              <w:spacing w:before="20" w:after="20"/>
              <w:ind w:left="352" w:hanging="284"/>
              <w:contextualSpacing/>
              <w:jc w:val="both"/>
              <w:rPr>
                <w:rFonts w:ascii="Times New Roman" w:eastAsia="Times New Roman" w:hAnsi="Times New Roman" w:cs="Times New Roman"/>
                <w:bCs/>
                <w:sz w:val="20"/>
                <w:szCs w:val="20"/>
                <w:lang w:val="en-GB" w:eastAsia="en-GB"/>
              </w:rPr>
            </w:pPr>
            <w:r w:rsidRPr="00533573">
              <w:rPr>
                <w:rFonts w:ascii="Times New Roman" w:eastAsia="Times New Roman" w:hAnsi="Times New Roman" w:cs="Times New Roman"/>
                <w:bCs/>
                <w:sz w:val="20"/>
                <w:szCs w:val="20"/>
                <w:lang w:val="en-GB" w:eastAsia="en-GB"/>
              </w:rPr>
              <w:t xml:space="preserve">The electronic system INES+ installed and operational </w:t>
            </w:r>
          </w:p>
          <w:p w14:paraId="394FE717" w14:textId="652B416C" w:rsidR="00533573" w:rsidRPr="008369F1" w:rsidRDefault="00A55526" w:rsidP="008369F1">
            <w:pPr>
              <w:numPr>
                <w:ilvl w:val="0"/>
                <w:numId w:val="4"/>
              </w:numPr>
              <w:tabs>
                <w:tab w:val="left" w:pos="352"/>
              </w:tabs>
              <w:spacing w:before="20" w:after="20"/>
              <w:ind w:left="352" w:hanging="284"/>
              <w:contextualSpacing/>
              <w:jc w:val="both"/>
              <w:rPr>
                <w:rFonts w:ascii="Times New Roman" w:eastAsia="Times New Roman" w:hAnsi="Times New Roman" w:cs="Times New Roman"/>
                <w:bCs/>
                <w:sz w:val="20"/>
                <w:szCs w:val="20"/>
                <w:lang w:val="en-GB" w:eastAsia="en-GB"/>
              </w:rPr>
            </w:pPr>
            <w:r>
              <w:rPr>
                <w:rFonts w:ascii="Times New Roman" w:eastAsia="Times New Roman" w:hAnsi="Times New Roman" w:cs="Times New Roman"/>
                <w:bCs/>
                <w:sz w:val="20"/>
                <w:szCs w:val="20"/>
                <w:lang w:val="en-GB" w:eastAsia="en-GB"/>
              </w:rPr>
              <w:t xml:space="preserve">9 </w:t>
            </w:r>
            <w:r w:rsidR="00660A28" w:rsidRPr="00533573">
              <w:rPr>
                <w:rFonts w:ascii="Times New Roman" w:eastAsia="Times New Roman" w:hAnsi="Times New Roman" w:cs="Times New Roman"/>
                <w:bCs/>
                <w:sz w:val="20"/>
                <w:szCs w:val="20"/>
                <w:lang w:val="en-GB" w:eastAsia="en-GB"/>
              </w:rPr>
              <w:t>system users enabled to manage and utili</w:t>
            </w:r>
            <w:r w:rsidR="00181C85">
              <w:rPr>
                <w:rFonts w:ascii="Times New Roman" w:eastAsia="Times New Roman" w:hAnsi="Times New Roman" w:cs="Times New Roman"/>
                <w:bCs/>
                <w:sz w:val="20"/>
                <w:szCs w:val="20"/>
                <w:lang w:val="en-GB" w:eastAsia="en-GB"/>
              </w:rPr>
              <w:t>s</w:t>
            </w:r>
            <w:r w:rsidR="00660A28" w:rsidRPr="00533573">
              <w:rPr>
                <w:rFonts w:ascii="Times New Roman" w:eastAsia="Times New Roman" w:hAnsi="Times New Roman" w:cs="Times New Roman"/>
                <w:bCs/>
                <w:sz w:val="20"/>
                <w:szCs w:val="20"/>
                <w:lang w:val="en-GB" w:eastAsia="en-GB"/>
              </w:rPr>
              <w:t>e the system;</w:t>
            </w:r>
          </w:p>
          <w:p w14:paraId="394FE718" w14:textId="5B74B3B9" w:rsidR="001A37AB" w:rsidRPr="003B503D" w:rsidRDefault="00DF26D6" w:rsidP="003B503D">
            <w:pPr>
              <w:numPr>
                <w:ilvl w:val="0"/>
                <w:numId w:val="4"/>
              </w:numPr>
              <w:tabs>
                <w:tab w:val="left" w:pos="352"/>
              </w:tabs>
              <w:spacing w:before="20" w:after="20"/>
              <w:ind w:left="352" w:hanging="284"/>
              <w:contextualSpacing/>
              <w:jc w:val="both"/>
              <w:rPr>
                <w:rFonts w:ascii="Times New Roman" w:eastAsia="Times New Roman" w:hAnsi="Times New Roman" w:cs="Times New Roman"/>
                <w:bCs/>
                <w:sz w:val="20"/>
                <w:szCs w:val="20"/>
                <w:lang w:val="en-GB" w:eastAsia="en-GB"/>
              </w:rPr>
            </w:pPr>
            <w:r>
              <w:rPr>
                <w:rFonts w:ascii="Times New Roman" w:eastAsia="Times New Roman" w:hAnsi="Times New Roman" w:cs="Times New Roman"/>
                <w:bCs/>
                <w:sz w:val="20"/>
                <w:szCs w:val="20"/>
                <w:lang w:val="en-GB" w:eastAsia="en-GB"/>
              </w:rPr>
              <w:t>A</w:t>
            </w:r>
            <w:r w:rsidR="00BD1022">
              <w:rPr>
                <w:rFonts w:ascii="Times New Roman" w:eastAsia="Times New Roman" w:hAnsi="Times New Roman" w:cs="Times New Roman"/>
                <w:bCs/>
                <w:sz w:val="20"/>
                <w:szCs w:val="20"/>
                <w:lang w:val="en-GB" w:eastAsia="en-GB"/>
              </w:rPr>
              <w:t xml:space="preserve">pproximately 85 </w:t>
            </w:r>
            <w:r w:rsidR="00BD1022" w:rsidRPr="00BD1022">
              <w:rPr>
                <w:rFonts w:ascii="Times New Roman" w:eastAsia="Times New Roman" w:hAnsi="Times New Roman" w:cs="Times New Roman"/>
                <w:bCs/>
                <w:sz w:val="20"/>
                <w:szCs w:val="20"/>
                <w:lang w:val="en-GB" w:eastAsia="en-GB"/>
              </w:rPr>
              <w:t>staff</w:t>
            </w:r>
            <w:r w:rsidR="00DF21C1" w:rsidRPr="00BD1022">
              <w:rPr>
                <w:rFonts w:ascii="Times New Roman" w:eastAsia="Times New Roman" w:hAnsi="Times New Roman" w:cs="Times New Roman"/>
                <w:bCs/>
                <w:sz w:val="20"/>
                <w:szCs w:val="20"/>
                <w:lang w:val="en-GB" w:eastAsia="en-GB"/>
              </w:rPr>
              <w:t xml:space="preserve"> in the headquarter and custom offices </w:t>
            </w:r>
            <w:r w:rsidR="00660A28" w:rsidRPr="00BD1022">
              <w:rPr>
                <w:rFonts w:ascii="Times New Roman" w:eastAsia="Times New Roman" w:hAnsi="Times New Roman" w:cs="Times New Roman"/>
                <w:bCs/>
                <w:sz w:val="20"/>
                <w:szCs w:val="20"/>
                <w:lang w:val="en-GB" w:eastAsia="en-GB"/>
              </w:rPr>
              <w:t>(customs IPR Protection Directorate)</w:t>
            </w:r>
            <w:r w:rsidR="00660A28" w:rsidRPr="00BD1022" w:rsidDel="00C43875">
              <w:rPr>
                <w:rFonts w:ascii="Times New Roman" w:eastAsia="Times New Roman" w:hAnsi="Times New Roman" w:cs="Times New Roman"/>
                <w:bCs/>
                <w:sz w:val="20"/>
                <w:szCs w:val="20"/>
                <w:lang w:val="en-GB" w:eastAsia="en-GB"/>
              </w:rPr>
              <w:t xml:space="preserve"> </w:t>
            </w:r>
            <w:r w:rsidR="008369F1">
              <w:rPr>
                <w:rFonts w:ascii="Times New Roman" w:eastAsia="Times New Roman" w:hAnsi="Times New Roman" w:cs="Times New Roman"/>
                <w:bCs/>
                <w:sz w:val="20"/>
                <w:szCs w:val="20"/>
                <w:lang w:val="en-GB" w:eastAsia="en-GB"/>
              </w:rPr>
              <w:t>trai</w:t>
            </w:r>
            <w:r>
              <w:rPr>
                <w:rFonts w:ascii="Times New Roman" w:eastAsia="Times New Roman" w:hAnsi="Times New Roman" w:cs="Times New Roman"/>
                <w:bCs/>
                <w:sz w:val="20"/>
                <w:szCs w:val="20"/>
                <w:lang w:val="en-GB" w:eastAsia="en-GB"/>
              </w:rPr>
              <w:t>ned</w:t>
            </w:r>
            <w:r w:rsidRPr="00BD1022">
              <w:rPr>
                <w:rFonts w:ascii="Times New Roman" w:eastAsia="Times New Roman" w:hAnsi="Times New Roman" w:cs="Times New Roman"/>
                <w:bCs/>
                <w:sz w:val="20"/>
                <w:szCs w:val="20"/>
                <w:lang w:val="en-GB" w:eastAsia="en-GB"/>
              </w:rPr>
              <w:t xml:space="preserve"> on the EU customs IT system for the counterfeited goods</w:t>
            </w:r>
            <w:r>
              <w:rPr>
                <w:rFonts w:ascii="Times New Roman" w:eastAsia="Times New Roman" w:hAnsi="Times New Roman" w:cs="Times New Roman"/>
                <w:bCs/>
                <w:sz w:val="20"/>
                <w:szCs w:val="20"/>
                <w:lang w:val="en-GB" w:eastAsia="en-GB"/>
              </w:rPr>
              <w:t>.</w:t>
            </w:r>
          </w:p>
          <w:p w14:paraId="394FE719" w14:textId="77777777" w:rsidR="001A37AB" w:rsidRPr="001A37AB" w:rsidRDefault="001A37AB" w:rsidP="003B503D">
            <w:pPr>
              <w:numPr>
                <w:ilvl w:val="0"/>
                <w:numId w:val="4"/>
              </w:numPr>
              <w:tabs>
                <w:tab w:val="left" w:pos="352"/>
              </w:tabs>
              <w:spacing w:before="20" w:after="20"/>
              <w:ind w:left="352" w:hanging="284"/>
              <w:contextualSpacing/>
              <w:jc w:val="both"/>
              <w:rPr>
                <w:rFonts w:ascii="Times New Roman" w:eastAsia="Times New Roman" w:hAnsi="Times New Roman" w:cs="Times New Roman"/>
                <w:bCs/>
                <w:sz w:val="20"/>
                <w:szCs w:val="20"/>
                <w:lang w:val="en-GB" w:eastAsia="en-GB"/>
              </w:rPr>
            </w:pPr>
            <w:r w:rsidRPr="001A37AB">
              <w:rPr>
                <w:rFonts w:ascii="Times New Roman" w:eastAsia="Times New Roman" w:hAnsi="Times New Roman" w:cs="Times New Roman"/>
                <w:bCs/>
                <w:sz w:val="20"/>
                <w:szCs w:val="20"/>
                <w:lang w:val="en-GB" w:eastAsia="en-GB"/>
              </w:rPr>
              <w:t xml:space="preserve">One roadmap for interoperability </w:t>
            </w:r>
          </w:p>
          <w:p w14:paraId="394FE71A" w14:textId="77777777" w:rsidR="00660A28" w:rsidRPr="001A37AB" w:rsidRDefault="00660A28" w:rsidP="003B503D">
            <w:pPr>
              <w:tabs>
                <w:tab w:val="left" w:pos="851"/>
              </w:tabs>
              <w:spacing w:before="20" w:after="20"/>
              <w:ind w:left="360"/>
              <w:jc w:val="both"/>
              <w:rPr>
                <w:rFonts w:ascii="Times New Roman" w:eastAsia="Times New Roman" w:hAnsi="Times New Roman" w:cs="Times New Roman"/>
                <w:bCs/>
                <w:sz w:val="20"/>
                <w:szCs w:val="20"/>
                <w:lang w:val="en-GB" w:eastAsia="en-GB"/>
              </w:rPr>
            </w:pP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FE71B" w14:textId="77777777" w:rsidR="00660A28" w:rsidRPr="00660A28" w:rsidRDefault="00660A28" w:rsidP="003B503D">
            <w:pPr>
              <w:widowControl w:val="0"/>
              <w:numPr>
                <w:ilvl w:val="0"/>
                <w:numId w:val="1"/>
              </w:numPr>
              <w:spacing w:before="20" w:after="20"/>
              <w:ind w:left="293" w:hanging="180"/>
              <w:contextualSpacing/>
              <w:jc w:val="both"/>
              <w:rPr>
                <w:rFonts w:ascii="Times New Roman" w:eastAsia="Times New Roman" w:hAnsi="Times New Roman" w:cs="Times New Roman"/>
                <w:color w:val="000000"/>
                <w:sz w:val="20"/>
                <w:szCs w:val="20"/>
                <w:lang w:val="en-GB" w:eastAsia="en-GB"/>
              </w:rPr>
            </w:pPr>
            <w:r w:rsidRPr="00660A28">
              <w:rPr>
                <w:rFonts w:ascii="Times New Roman" w:eastAsia="Times New Roman" w:hAnsi="Times New Roman" w:cs="Times New Roman"/>
                <w:color w:val="000000"/>
                <w:sz w:val="20"/>
                <w:szCs w:val="20"/>
                <w:lang w:val="en-GB" w:eastAsia="en-GB"/>
              </w:rPr>
              <w:lastRenderedPageBreak/>
              <w:t>EC reports;</w:t>
            </w:r>
          </w:p>
          <w:p w14:paraId="394FE71C" w14:textId="77777777" w:rsidR="00660A28" w:rsidRPr="00660A28" w:rsidRDefault="00660A28" w:rsidP="003B503D">
            <w:pPr>
              <w:widowControl w:val="0"/>
              <w:numPr>
                <w:ilvl w:val="0"/>
                <w:numId w:val="1"/>
              </w:numPr>
              <w:spacing w:before="20" w:after="20"/>
              <w:ind w:left="293" w:hanging="180"/>
              <w:contextualSpacing/>
              <w:jc w:val="both"/>
              <w:rPr>
                <w:rFonts w:ascii="Times New Roman" w:eastAsia="Times New Roman" w:hAnsi="Times New Roman" w:cs="Times New Roman"/>
                <w:color w:val="000000"/>
                <w:sz w:val="20"/>
                <w:szCs w:val="20"/>
                <w:lang w:val="en-GB" w:eastAsia="en-GB"/>
              </w:rPr>
            </w:pPr>
            <w:r w:rsidRPr="00660A28">
              <w:rPr>
                <w:rFonts w:ascii="Times New Roman" w:eastAsia="Times New Roman" w:hAnsi="Times New Roman" w:cs="Times New Roman"/>
                <w:color w:val="000000"/>
                <w:sz w:val="20"/>
                <w:szCs w:val="20"/>
                <w:lang w:val="en-GB" w:eastAsia="en-GB"/>
              </w:rPr>
              <w:t>Copies of drafted documents;</w:t>
            </w:r>
          </w:p>
          <w:p w14:paraId="394FE71D" w14:textId="77777777" w:rsidR="00660A28" w:rsidRPr="00660A28" w:rsidRDefault="00660A28" w:rsidP="003B503D">
            <w:pPr>
              <w:widowControl w:val="0"/>
              <w:numPr>
                <w:ilvl w:val="0"/>
                <w:numId w:val="1"/>
              </w:numPr>
              <w:spacing w:before="20" w:after="20"/>
              <w:ind w:left="293" w:hanging="180"/>
              <w:contextualSpacing/>
              <w:jc w:val="both"/>
              <w:rPr>
                <w:rFonts w:ascii="Times New Roman" w:eastAsia="Times New Roman" w:hAnsi="Times New Roman" w:cs="Times New Roman"/>
                <w:color w:val="000000"/>
                <w:sz w:val="20"/>
                <w:szCs w:val="20"/>
                <w:lang w:val="en-GB" w:eastAsia="en-GB"/>
              </w:rPr>
            </w:pPr>
            <w:r w:rsidRPr="00660A28">
              <w:rPr>
                <w:rFonts w:ascii="Times New Roman" w:eastAsia="Times New Roman" w:hAnsi="Times New Roman" w:cs="Times New Roman"/>
                <w:color w:val="000000"/>
                <w:sz w:val="20"/>
                <w:szCs w:val="20"/>
                <w:lang w:val="en-GB" w:eastAsia="en-GB"/>
              </w:rPr>
              <w:t>Periodic Project Implementation reports to Director General  of Albanian Custom Administration;</w:t>
            </w:r>
          </w:p>
          <w:p w14:paraId="394FE71E" w14:textId="77777777" w:rsidR="00660A28" w:rsidRPr="00660A28" w:rsidRDefault="00660A28" w:rsidP="003B503D">
            <w:pPr>
              <w:widowControl w:val="0"/>
              <w:numPr>
                <w:ilvl w:val="0"/>
                <w:numId w:val="1"/>
              </w:numPr>
              <w:spacing w:before="20" w:after="20"/>
              <w:ind w:left="293" w:hanging="180"/>
              <w:contextualSpacing/>
              <w:jc w:val="both"/>
              <w:rPr>
                <w:rFonts w:ascii="Times New Roman" w:eastAsia="Times New Roman" w:hAnsi="Times New Roman" w:cs="Times New Roman"/>
                <w:color w:val="000000"/>
                <w:sz w:val="20"/>
                <w:szCs w:val="20"/>
                <w:lang w:val="en-GB" w:eastAsia="en-GB"/>
              </w:rPr>
            </w:pPr>
            <w:r w:rsidRPr="00660A28">
              <w:rPr>
                <w:rFonts w:ascii="Times New Roman" w:eastAsia="Times New Roman" w:hAnsi="Times New Roman" w:cs="Times New Roman"/>
                <w:color w:val="000000"/>
                <w:sz w:val="20"/>
                <w:szCs w:val="20"/>
                <w:lang w:val="en-GB" w:eastAsia="en-GB"/>
              </w:rPr>
              <w:t>Seminars/ Workshops reports and evaluations;</w:t>
            </w:r>
          </w:p>
          <w:p w14:paraId="394FE71F" w14:textId="77777777" w:rsidR="00660A28" w:rsidRPr="003B503D" w:rsidRDefault="00660A28" w:rsidP="003B503D">
            <w:pPr>
              <w:widowControl w:val="0"/>
              <w:numPr>
                <w:ilvl w:val="0"/>
                <w:numId w:val="1"/>
              </w:numPr>
              <w:spacing w:before="20" w:after="20"/>
              <w:ind w:left="293" w:hanging="180"/>
              <w:contextualSpacing/>
              <w:jc w:val="both"/>
              <w:rPr>
                <w:rFonts w:ascii="Times New Roman" w:eastAsia="Times New Roman" w:hAnsi="Times New Roman" w:cs="Times New Roman"/>
                <w:color w:val="000000"/>
                <w:sz w:val="20"/>
                <w:szCs w:val="20"/>
                <w:lang w:val="en-GB" w:eastAsia="en-GB"/>
              </w:rPr>
            </w:pPr>
            <w:r w:rsidRPr="00660A28">
              <w:rPr>
                <w:rFonts w:ascii="Times New Roman" w:eastAsia="Times New Roman" w:hAnsi="Times New Roman" w:cs="Times New Roman"/>
                <w:color w:val="000000"/>
                <w:sz w:val="20"/>
                <w:szCs w:val="20"/>
                <w:lang w:val="en-GB" w:eastAsia="en-GB"/>
              </w:rPr>
              <w:t>Questionnaire with participants of activities;</w:t>
            </w:r>
          </w:p>
          <w:p w14:paraId="394FE720" w14:textId="77777777" w:rsidR="00660A28" w:rsidRPr="00660A28" w:rsidRDefault="00660A28" w:rsidP="003B503D">
            <w:pPr>
              <w:tabs>
                <w:tab w:val="left" w:pos="231"/>
              </w:tabs>
              <w:spacing w:before="20" w:after="20"/>
              <w:ind w:right="61"/>
              <w:jc w:val="both"/>
              <w:rPr>
                <w:rFonts w:ascii="Times New Roman" w:eastAsia="Times New Roman" w:hAnsi="Times New Roman" w:cs="Times New Roman"/>
                <w:color w:val="000000"/>
                <w:sz w:val="20"/>
                <w:szCs w:val="20"/>
                <w:lang w:val="en-GB" w:eastAsia="en-GB"/>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FE721" w14:textId="77777777" w:rsidR="00660A28" w:rsidRPr="00660A28" w:rsidRDefault="00660A28" w:rsidP="003B503D">
            <w:pPr>
              <w:spacing w:before="20" w:after="20"/>
              <w:jc w:val="both"/>
              <w:rPr>
                <w:rFonts w:ascii="Times New Roman" w:eastAsia="Times New Roman" w:hAnsi="Times New Roman" w:cs="Times New Roman"/>
                <w:sz w:val="20"/>
                <w:szCs w:val="20"/>
                <w:lang w:val="en-GB" w:eastAsia="en-GB"/>
              </w:rPr>
            </w:pPr>
            <w:r w:rsidRPr="00660A28">
              <w:rPr>
                <w:rFonts w:ascii="Times New Roman" w:eastAsia="Times New Roman" w:hAnsi="Times New Roman" w:cs="Times New Roman"/>
                <w:sz w:val="20"/>
                <w:szCs w:val="20"/>
                <w:lang w:val="en-GB" w:eastAsia="en-GB"/>
              </w:rPr>
              <w:t>Non conducting periodic review of working methods, procedures, capacity and follow-up will impact to reach the results;</w:t>
            </w:r>
          </w:p>
          <w:p w14:paraId="394FE722" w14:textId="77777777" w:rsidR="00660A28" w:rsidRPr="00660A28" w:rsidRDefault="00660A28" w:rsidP="003B503D">
            <w:pPr>
              <w:spacing w:before="20" w:after="20"/>
              <w:jc w:val="both"/>
              <w:rPr>
                <w:rFonts w:ascii="Times New Roman" w:eastAsia="Times New Roman" w:hAnsi="Times New Roman" w:cs="Times New Roman"/>
                <w:sz w:val="20"/>
                <w:szCs w:val="20"/>
                <w:lang w:val="en-GB" w:eastAsia="en-GB"/>
              </w:rPr>
            </w:pPr>
          </w:p>
          <w:p w14:paraId="394FE723" w14:textId="77777777" w:rsidR="00660A28" w:rsidRPr="00660A28" w:rsidRDefault="00660A28" w:rsidP="003B503D">
            <w:pPr>
              <w:spacing w:before="20" w:after="20"/>
              <w:jc w:val="both"/>
              <w:rPr>
                <w:rFonts w:ascii="Times New Roman" w:eastAsia="Times New Roman" w:hAnsi="Times New Roman" w:cs="Times New Roman"/>
                <w:sz w:val="20"/>
                <w:szCs w:val="20"/>
                <w:lang w:val="en-GB" w:eastAsia="en-GB"/>
              </w:rPr>
            </w:pPr>
            <w:r w:rsidRPr="00660A28">
              <w:rPr>
                <w:rFonts w:ascii="Times New Roman" w:eastAsia="Times New Roman" w:hAnsi="Times New Roman" w:cs="Times New Roman"/>
                <w:sz w:val="20"/>
                <w:szCs w:val="20"/>
                <w:lang w:val="en-GB" w:eastAsia="en-GB"/>
              </w:rPr>
              <w:t xml:space="preserve">Lack of staff /frequent staff turnover can impact their ability to adequately   implement the </w:t>
            </w:r>
            <w:r w:rsidRPr="00660A28">
              <w:rPr>
                <w:rFonts w:ascii="Times New Roman" w:eastAsia="Times New Roman" w:hAnsi="Times New Roman" w:cs="Times New Roman"/>
                <w:sz w:val="20"/>
                <w:szCs w:val="20"/>
                <w:lang w:val="en-GB" w:eastAsia="en-GB"/>
              </w:rPr>
              <w:lastRenderedPageBreak/>
              <w:t xml:space="preserve">legislation/ IT system. </w:t>
            </w:r>
          </w:p>
          <w:p w14:paraId="394FE724" w14:textId="77777777" w:rsidR="00660A28" w:rsidRPr="00660A28" w:rsidRDefault="00660A28" w:rsidP="003B503D">
            <w:pPr>
              <w:spacing w:before="20" w:after="20"/>
              <w:rPr>
                <w:rFonts w:ascii="Times New Roman" w:eastAsia="Times New Roman" w:hAnsi="Times New Roman" w:cs="Times New Roman"/>
                <w:color w:val="000000"/>
                <w:sz w:val="20"/>
                <w:szCs w:val="20"/>
                <w:lang w:val="en-GB" w:eastAsia="en-GB"/>
              </w:rPr>
            </w:pPr>
          </w:p>
        </w:tc>
        <w:tc>
          <w:tcPr>
            <w:tcW w:w="1808" w:type="dxa"/>
            <w:tcBorders>
              <w:top w:val="single" w:sz="4" w:space="0" w:color="000000" w:themeColor="text1"/>
              <w:left w:val="single" w:sz="4" w:space="0" w:color="000000" w:themeColor="text1"/>
              <w:right w:val="single" w:sz="4" w:space="0" w:color="000000" w:themeColor="text1"/>
            </w:tcBorders>
          </w:tcPr>
          <w:p w14:paraId="394FE725" w14:textId="16B38A9F" w:rsidR="00660A28" w:rsidRPr="00660A28" w:rsidRDefault="00660A28" w:rsidP="003B503D">
            <w:pPr>
              <w:tabs>
                <w:tab w:val="left" w:pos="69"/>
              </w:tabs>
              <w:spacing w:before="20" w:after="20"/>
              <w:ind w:right="4"/>
              <w:jc w:val="both"/>
              <w:rPr>
                <w:rFonts w:ascii="Times New Roman" w:eastAsia="Times New Roman" w:hAnsi="Times New Roman" w:cs="Times New Roman"/>
                <w:sz w:val="20"/>
                <w:szCs w:val="20"/>
                <w:lang w:val="en-GB" w:eastAsia="en-GB"/>
              </w:rPr>
            </w:pPr>
            <w:r w:rsidRPr="00660A28">
              <w:rPr>
                <w:rFonts w:ascii="Times New Roman" w:eastAsia="Times New Roman" w:hAnsi="Times New Roman" w:cs="Times New Roman"/>
                <w:sz w:val="20"/>
                <w:szCs w:val="20"/>
                <w:lang w:val="en-GB" w:eastAsia="en-GB"/>
              </w:rPr>
              <w:lastRenderedPageBreak/>
              <w:t>- Continuous review and alignment of implementation methods and understanding throughout organi</w:t>
            </w:r>
            <w:r w:rsidR="00181C85">
              <w:rPr>
                <w:rFonts w:ascii="Times New Roman" w:eastAsia="Times New Roman" w:hAnsi="Times New Roman" w:cs="Times New Roman"/>
                <w:sz w:val="20"/>
                <w:szCs w:val="20"/>
                <w:lang w:val="en-GB" w:eastAsia="en-GB"/>
              </w:rPr>
              <w:t>s</w:t>
            </w:r>
            <w:r w:rsidRPr="00660A28">
              <w:rPr>
                <w:rFonts w:ascii="Times New Roman" w:eastAsia="Times New Roman" w:hAnsi="Times New Roman" w:cs="Times New Roman"/>
                <w:sz w:val="20"/>
                <w:szCs w:val="20"/>
                <w:lang w:val="en-GB" w:eastAsia="en-GB"/>
              </w:rPr>
              <w:t xml:space="preserve">ation of requirements for the </w:t>
            </w:r>
            <w:r w:rsidR="009108A9" w:rsidRPr="009108A9">
              <w:rPr>
                <w:rFonts w:ascii="Times New Roman" w:eastAsia="Times New Roman" w:hAnsi="Times New Roman" w:cs="Times New Roman"/>
                <w:i/>
                <w:sz w:val="20"/>
                <w:szCs w:val="20"/>
                <w:lang w:val="en-GB" w:eastAsia="en-GB"/>
              </w:rPr>
              <w:t xml:space="preserve">Union </w:t>
            </w:r>
            <w:proofErr w:type="spellStart"/>
            <w:r w:rsidRPr="009108A9">
              <w:rPr>
                <w:rFonts w:ascii="Times New Roman" w:eastAsia="Times New Roman" w:hAnsi="Times New Roman" w:cs="Times New Roman"/>
                <w:i/>
                <w:sz w:val="20"/>
                <w:szCs w:val="20"/>
                <w:lang w:val="en-GB" w:eastAsia="en-GB"/>
              </w:rPr>
              <w:t>acquis</w:t>
            </w:r>
            <w:proofErr w:type="spellEnd"/>
            <w:r w:rsidRPr="00660A28">
              <w:rPr>
                <w:rFonts w:ascii="Times New Roman" w:eastAsia="Times New Roman" w:hAnsi="Times New Roman" w:cs="Times New Roman"/>
                <w:sz w:val="20"/>
                <w:szCs w:val="20"/>
                <w:lang w:val="en-GB" w:eastAsia="en-GB"/>
              </w:rPr>
              <w:t>, will take place;</w:t>
            </w:r>
          </w:p>
          <w:p w14:paraId="394FE726" w14:textId="77777777" w:rsidR="00660A28" w:rsidRPr="00660A28" w:rsidRDefault="00660A28" w:rsidP="003B503D">
            <w:pPr>
              <w:keepNext/>
              <w:keepLines/>
              <w:tabs>
                <w:tab w:val="left" w:pos="69"/>
              </w:tabs>
              <w:spacing w:before="20" w:after="20"/>
              <w:jc w:val="both"/>
              <w:outlineLvl w:val="2"/>
              <w:rPr>
                <w:rFonts w:ascii="Times New Roman" w:eastAsia="Times New Roman" w:hAnsi="Times New Roman" w:cs="Times New Roman"/>
                <w:sz w:val="20"/>
                <w:szCs w:val="20"/>
                <w:lang w:val="en-GB" w:eastAsia="en-GB"/>
              </w:rPr>
            </w:pPr>
          </w:p>
          <w:p w14:paraId="394FE727" w14:textId="77777777" w:rsidR="00660A28" w:rsidRPr="00660A28" w:rsidRDefault="00660A28" w:rsidP="003B503D">
            <w:pPr>
              <w:tabs>
                <w:tab w:val="left" w:pos="69"/>
              </w:tabs>
              <w:spacing w:before="20" w:after="20"/>
              <w:ind w:right="4"/>
              <w:jc w:val="both"/>
              <w:rPr>
                <w:rFonts w:ascii="Times New Roman" w:eastAsia="Times New Roman" w:hAnsi="Times New Roman" w:cs="Times New Roman"/>
                <w:sz w:val="20"/>
                <w:szCs w:val="20"/>
                <w:lang w:val="en-GB" w:eastAsia="en-GB"/>
              </w:rPr>
            </w:pPr>
            <w:r w:rsidRPr="00660A28">
              <w:rPr>
                <w:rFonts w:ascii="Times New Roman" w:eastAsia="Times New Roman" w:hAnsi="Times New Roman" w:cs="Times New Roman"/>
                <w:sz w:val="20"/>
                <w:szCs w:val="20"/>
                <w:lang w:val="en-GB" w:eastAsia="en-GB"/>
              </w:rPr>
              <w:t>-Adequate staff is available within Albanian Customs Administration;</w:t>
            </w:r>
          </w:p>
          <w:p w14:paraId="394FE728" w14:textId="77777777" w:rsidR="00660A28" w:rsidRPr="00660A28" w:rsidRDefault="00660A28" w:rsidP="003B503D">
            <w:pPr>
              <w:keepNext/>
              <w:keepLines/>
              <w:tabs>
                <w:tab w:val="left" w:pos="69"/>
              </w:tabs>
              <w:spacing w:before="20" w:after="20"/>
              <w:ind w:right="4"/>
              <w:jc w:val="both"/>
              <w:outlineLvl w:val="2"/>
              <w:rPr>
                <w:rFonts w:ascii="Times New Roman" w:eastAsia="Times New Roman" w:hAnsi="Times New Roman" w:cs="Times New Roman"/>
                <w:sz w:val="20"/>
                <w:szCs w:val="20"/>
                <w:lang w:val="en-GB" w:eastAsia="en-GB"/>
              </w:rPr>
            </w:pPr>
          </w:p>
          <w:p w14:paraId="394FE729" w14:textId="77777777" w:rsidR="00660A28" w:rsidRPr="00660A28" w:rsidRDefault="00660A28" w:rsidP="003B503D">
            <w:pPr>
              <w:tabs>
                <w:tab w:val="left" w:pos="69"/>
              </w:tabs>
              <w:spacing w:before="20" w:after="20"/>
              <w:ind w:right="4"/>
              <w:jc w:val="both"/>
              <w:rPr>
                <w:rFonts w:ascii="Times New Roman" w:eastAsia="Times New Roman" w:hAnsi="Times New Roman" w:cs="Times New Roman"/>
                <w:sz w:val="20"/>
                <w:szCs w:val="20"/>
                <w:lang w:val="en-GB" w:eastAsia="en-GB"/>
              </w:rPr>
            </w:pPr>
            <w:r w:rsidRPr="00660A28">
              <w:rPr>
                <w:rFonts w:ascii="Times New Roman" w:eastAsia="Times New Roman" w:hAnsi="Times New Roman" w:cs="Times New Roman"/>
                <w:sz w:val="20"/>
                <w:szCs w:val="20"/>
                <w:lang w:val="en-GB" w:eastAsia="en-GB"/>
              </w:rPr>
              <w:lastRenderedPageBreak/>
              <w:t xml:space="preserve">-Limited staff turnover. </w:t>
            </w:r>
          </w:p>
          <w:p w14:paraId="394FE72A" w14:textId="77777777" w:rsidR="00660A28" w:rsidRPr="00660A28" w:rsidRDefault="00660A28" w:rsidP="003B503D">
            <w:pPr>
              <w:keepNext/>
              <w:keepLines/>
              <w:spacing w:before="20" w:after="20"/>
              <w:outlineLvl w:val="2"/>
              <w:rPr>
                <w:rFonts w:ascii="Times New Roman" w:eastAsia="Times New Roman" w:hAnsi="Times New Roman" w:cs="Times New Roman"/>
                <w:color w:val="000000"/>
                <w:sz w:val="20"/>
                <w:szCs w:val="20"/>
                <w:lang w:val="en-GB" w:eastAsia="en-GB"/>
              </w:rPr>
            </w:pPr>
          </w:p>
        </w:tc>
      </w:tr>
    </w:tbl>
    <w:p w14:paraId="394FE72C" w14:textId="6534BC36" w:rsidR="00EC6DCE" w:rsidRPr="006C1646" w:rsidRDefault="00EC6DCE" w:rsidP="00FF7DFD">
      <w:pPr>
        <w:autoSpaceDE w:val="0"/>
        <w:autoSpaceDN w:val="0"/>
        <w:adjustRightInd w:val="0"/>
        <w:spacing w:before="120"/>
        <w:jc w:val="both"/>
        <w:rPr>
          <w:rFonts w:ascii="Times New Roman" w:eastAsia="Times New Roman" w:hAnsi="Times New Roman" w:cs="Times New Roman"/>
          <w:sz w:val="24"/>
          <w:szCs w:val="24"/>
          <w:lang w:eastAsia="en-GB"/>
        </w:rPr>
      </w:pPr>
    </w:p>
    <w:p w14:paraId="394FE72D" w14:textId="77777777" w:rsidR="004B796D" w:rsidRPr="00EC6DCE" w:rsidRDefault="0012237C" w:rsidP="004B796D">
      <w:pPr>
        <w:tabs>
          <w:tab w:val="left" w:pos="0"/>
        </w:tabs>
        <w:autoSpaceDE w:val="0"/>
        <w:autoSpaceDN w:val="0"/>
        <w:adjustRightInd w:val="0"/>
        <w:spacing w:before="120" w:after="0" w:line="240" w:lineRule="auto"/>
        <w:jc w:val="both"/>
        <w:rPr>
          <w:rFonts w:ascii="Times New Roman" w:eastAsia="Times New Roman" w:hAnsi="Times New Roman" w:cs="Times New Roman"/>
          <w:b/>
          <w:sz w:val="24"/>
          <w:szCs w:val="24"/>
          <w:lang w:eastAsia="en-GB"/>
        </w:rPr>
      </w:pPr>
      <w:r w:rsidRPr="00EC6DCE">
        <w:rPr>
          <w:rFonts w:ascii="Times New Roman" w:eastAsia="Times New Roman" w:hAnsi="Times New Roman" w:cs="Times New Roman"/>
          <w:b/>
          <w:sz w:val="24"/>
          <w:szCs w:val="24"/>
          <w:lang w:eastAsia="en-GB"/>
        </w:rPr>
        <w:lastRenderedPageBreak/>
        <w:t>2.</w:t>
      </w:r>
      <w:r w:rsidRPr="00EC6DCE">
        <w:rPr>
          <w:rFonts w:ascii="Times New Roman" w:eastAsia="Times New Roman" w:hAnsi="Times New Roman" w:cs="Times New Roman"/>
          <w:b/>
          <w:sz w:val="24"/>
          <w:szCs w:val="24"/>
          <w:lang w:eastAsia="en-GB"/>
        </w:rPr>
        <w:tab/>
        <w:t xml:space="preserve">List of relevant Laws and Regulations </w:t>
      </w:r>
    </w:p>
    <w:p w14:paraId="394FE72E" w14:textId="77777777" w:rsidR="00DE7737" w:rsidRPr="001A4C51" w:rsidRDefault="00DE7737" w:rsidP="004B796D">
      <w:pPr>
        <w:tabs>
          <w:tab w:val="left" w:pos="0"/>
        </w:tabs>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p>
    <w:p w14:paraId="394FE72F" w14:textId="77777777" w:rsidR="0051084D" w:rsidRPr="001A4C51" w:rsidRDefault="0012237C" w:rsidP="0051084D">
      <w:pPr>
        <w:spacing w:after="0" w:line="240" w:lineRule="auto"/>
        <w:contextualSpacing/>
        <w:jc w:val="both"/>
        <w:rPr>
          <w:rFonts w:ascii="Times New Roman" w:eastAsia="Calibri" w:hAnsi="Times New Roman" w:cs="Times New Roman"/>
          <w:b/>
          <w:sz w:val="24"/>
          <w:szCs w:val="24"/>
        </w:rPr>
      </w:pPr>
      <w:r w:rsidRPr="0012237C">
        <w:rPr>
          <w:rFonts w:ascii="Times New Roman" w:eastAsia="Calibri" w:hAnsi="Times New Roman" w:cs="Times New Roman"/>
          <w:b/>
          <w:sz w:val="24"/>
          <w:szCs w:val="24"/>
        </w:rPr>
        <w:t>Inventory of Existing Legal Measures</w:t>
      </w:r>
    </w:p>
    <w:p w14:paraId="394FE730" w14:textId="77777777" w:rsidR="009666D5" w:rsidRPr="001A4C51" w:rsidRDefault="009666D5" w:rsidP="0051084D">
      <w:pPr>
        <w:spacing w:after="0" w:line="240" w:lineRule="auto"/>
        <w:contextualSpacing/>
        <w:jc w:val="both"/>
        <w:rPr>
          <w:rFonts w:ascii="Times New Roman" w:eastAsia="Calibri" w:hAnsi="Times New Roman" w:cs="Times New Roman"/>
          <w:b/>
          <w:sz w:val="24"/>
          <w:szCs w:val="24"/>
        </w:rPr>
      </w:pP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3685"/>
        <w:gridCol w:w="1134"/>
        <w:gridCol w:w="1276"/>
        <w:gridCol w:w="1417"/>
        <w:gridCol w:w="1681"/>
      </w:tblGrid>
      <w:tr w:rsidR="00250373" w:rsidRPr="001A4C51" w14:paraId="394FE73C" w14:textId="77777777" w:rsidTr="006155F2">
        <w:tc>
          <w:tcPr>
            <w:tcW w:w="3936" w:type="dxa"/>
          </w:tcPr>
          <w:p w14:paraId="394FE731" w14:textId="77777777" w:rsidR="00FF7DFD" w:rsidRPr="001A4C51" w:rsidRDefault="00FF7DFD">
            <w:pPr>
              <w:spacing w:after="0" w:line="240" w:lineRule="auto"/>
              <w:contextualSpacing/>
              <w:jc w:val="center"/>
              <w:rPr>
                <w:rFonts w:ascii="Times New Roman" w:eastAsia="Calibri" w:hAnsi="Times New Roman" w:cs="Times New Roman"/>
                <w:b/>
                <w:bCs/>
                <w:color w:val="4F81BD" w:themeColor="accent1"/>
                <w:sz w:val="20"/>
                <w:szCs w:val="20"/>
              </w:rPr>
            </w:pPr>
          </w:p>
          <w:p w14:paraId="394FE732" w14:textId="08B974FE" w:rsidR="00FF7DFD" w:rsidRPr="001A4C51" w:rsidRDefault="009108A9">
            <w:pPr>
              <w:spacing w:after="0" w:line="240" w:lineRule="auto"/>
              <w:contextualSpacing/>
              <w:jc w:val="center"/>
              <w:rPr>
                <w:rFonts w:ascii="Times New Roman" w:eastAsia="Calibri" w:hAnsi="Times New Roman" w:cs="Times New Roman"/>
                <w:b/>
                <w:sz w:val="20"/>
                <w:szCs w:val="20"/>
              </w:rPr>
            </w:pPr>
            <w:r w:rsidRPr="009108A9">
              <w:rPr>
                <w:rFonts w:ascii="Times New Roman" w:eastAsia="Calibri" w:hAnsi="Times New Roman" w:cs="Times New Roman"/>
                <w:b/>
                <w:i/>
                <w:sz w:val="20"/>
                <w:szCs w:val="20"/>
              </w:rPr>
              <w:t>Union</w:t>
            </w:r>
            <w:r w:rsidRPr="0012237C">
              <w:rPr>
                <w:rFonts w:ascii="Times New Roman" w:eastAsia="Calibri" w:hAnsi="Times New Roman" w:cs="Times New Roman"/>
                <w:b/>
                <w:sz w:val="20"/>
                <w:szCs w:val="20"/>
              </w:rPr>
              <w:t xml:space="preserve"> </w:t>
            </w:r>
            <w:proofErr w:type="spellStart"/>
            <w:r w:rsidR="0012237C" w:rsidRPr="0012237C">
              <w:rPr>
                <w:rFonts w:ascii="Times New Roman" w:eastAsia="Calibri" w:hAnsi="Times New Roman" w:cs="Times New Roman"/>
                <w:b/>
                <w:i/>
                <w:sz w:val="20"/>
                <w:szCs w:val="20"/>
              </w:rPr>
              <w:t>acquis</w:t>
            </w:r>
            <w:proofErr w:type="spellEnd"/>
          </w:p>
        </w:tc>
        <w:tc>
          <w:tcPr>
            <w:tcW w:w="3685" w:type="dxa"/>
          </w:tcPr>
          <w:p w14:paraId="394FE733" w14:textId="77777777" w:rsidR="00FF7DFD" w:rsidRPr="001A4C51" w:rsidRDefault="00FF7DFD">
            <w:pPr>
              <w:keepNext/>
              <w:keepLines/>
              <w:spacing w:before="480" w:after="0" w:line="240" w:lineRule="auto"/>
              <w:contextualSpacing/>
              <w:jc w:val="center"/>
              <w:outlineLvl w:val="0"/>
              <w:rPr>
                <w:rFonts w:ascii="Times New Roman" w:eastAsia="Calibri" w:hAnsi="Times New Roman" w:cs="Times New Roman"/>
                <w:b/>
                <w:bCs/>
                <w:color w:val="365F91" w:themeColor="accent1" w:themeShade="BF"/>
                <w:sz w:val="20"/>
                <w:szCs w:val="20"/>
              </w:rPr>
            </w:pPr>
          </w:p>
          <w:p w14:paraId="394FE734" w14:textId="77777777" w:rsidR="00FF7DFD" w:rsidRPr="001A4C51" w:rsidRDefault="0012237C">
            <w:pPr>
              <w:spacing w:after="0" w:line="240" w:lineRule="auto"/>
              <w:contextualSpacing/>
              <w:jc w:val="center"/>
              <w:rPr>
                <w:rFonts w:ascii="Times New Roman" w:eastAsia="Calibri" w:hAnsi="Times New Roman" w:cs="Times New Roman"/>
                <w:b/>
                <w:sz w:val="20"/>
                <w:szCs w:val="20"/>
              </w:rPr>
            </w:pPr>
            <w:r w:rsidRPr="0012237C">
              <w:rPr>
                <w:rFonts w:ascii="Times New Roman" w:eastAsia="Calibri" w:hAnsi="Times New Roman" w:cs="Times New Roman"/>
                <w:b/>
                <w:sz w:val="20"/>
                <w:szCs w:val="20"/>
              </w:rPr>
              <w:t>Albanian Legislation</w:t>
            </w:r>
          </w:p>
        </w:tc>
        <w:tc>
          <w:tcPr>
            <w:tcW w:w="1134" w:type="dxa"/>
          </w:tcPr>
          <w:p w14:paraId="394FE735" w14:textId="77777777" w:rsidR="00FF7DFD" w:rsidRPr="001A4C51" w:rsidRDefault="00FF7DFD">
            <w:pPr>
              <w:keepNext/>
              <w:keepLines/>
              <w:spacing w:before="480" w:after="0" w:line="240" w:lineRule="auto"/>
              <w:contextualSpacing/>
              <w:jc w:val="center"/>
              <w:outlineLvl w:val="0"/>
              <w:rPr>
                <w:rFonts w:ascii="Times New Roman" w:eastAsia="Calibri" w:hAnsi="Times New Roman" w:cs="Times New Roman"/>
                <w:b/>
                <w:bCs/>
                <w:color w:val="365F91" w:themeColor="accent1" w:themeShade="BF"/>
                <w:sz w:val="20"/>
                <w:szCs w:val="20"/>
              </w:rPr>
            </w:pPr>
          </w:p>
          <w:p w14:paraId="394FE736" w14:textId="77777777" w:rsidR="00FF7DFD" w:rsidRPr="001A4C51" w:rsidRDefault="0012237C">
            <w:pPr>
              <w:spacing w:after="0" w:line="240" w:lineRule="auto"/>
              <w:contextualSpacing/>
              <w:jc w:val="center"/>
              <w:rPr>
                <w:rFonts w:ascii="Times New Roman" w:eastAsia="Calibri" w:hAnsi="Times New Roman" w:cs="Times New Roman"/>
                <w:b/>
                <w:sz w:val="20"/>
                <w:szCs w:val="20"/>
              </w:rPr>
            </w:pPr>
            <w:r w:rsidRPr="0012237C">
              <w:rPr>
                <w:rFonts w:ascii="Times New Roman" w:eastAsia="Calibri" w:hAnsi="Times New Roman" w:cs="Times New Roman"/>
                <w:b/>
                <w:sz w:val="20"/>
                <w:szCs w:val="20"/>
              </w:rPr>
              <w:t>Main Institution</w:t>
            </w:r>
          </w:p>
        </w:tc>
        <w:tc>
          <w:tcPr>
            <w:tcW w:w="1276" w:type="dxa"/>
          </w:tcPr>
          <w:p w14:paraId="394FE737" w14:textId="77777777" w:rsidR="00FF7DFD" w:rsidRPr="001A4C51" w:rsidRDefault="0012237C">
            <w:pPr>
              <w:spacing w:after="0" w:line="240" w:lineRule="auto"/>
              <w:contextualSpacing/>
              <w:jc w:val="center"/>
              <w:rPr>
                <w:rFonts w:ascii="Times New Roman" w:eastAsia="Calibri" w:hAnsi="Times New Roman" w:cs="Times New Roman"/>
                <w:b/>
                <w:sz w:val="20"/>
                <w:szCs w:val="20"/>
              </w:rPr>
            </w:pPr>
            <w:r w:rsidRPr="0012237C">
              <w:rPr>
                <w:rFonts w:ascii="Times New Roman" w:eastAsia="Calibri" w:hAnsi="Times New Roman" w:cs="Times New Roman"/>
                <w:b/>
                <w:sz w:val="20"/>
                <w:szCs w:val="20"/>
              </w:rPr>
              <w:t>Level of approx.</w:t>
            </w:r>
          </w:p>
          <w:p w14:paraId="394FE738" w14:textId="77777777" w:rsidR="00FF7DFD" w:rsidRPr="001A4C51" w:rsidRDefault="0012237C">
            <w:pPr>
              <w:spacing w:after="0" w:line="240" w:lineRule="auto"/>
              <w:contextualSpacing/>
              <w:jc w:val="center"/>
              <w:rPr>
                <w:rFonts w:ascii="Times New Roman" w:eastAsia="Calibri" w:hAnsi="Times New Roman" w:cs="Times New Roman"/>
                <w:b/>
                <w:sz w:val="20"/>
                <w:szCs w:val="20"/>
              </w:rPr>
            </w:pPr>
            <w:r w:rsidRPr="0012237C">
              <w:rPr>
                <w:rFonts w:ascii="Times New Roman" w:eastAsia="Calibri" w:hAnsi="Times New Roman" w:cs="Times New Roman"/>
                <w:b/>
                <w:sz w:val="20"/>
                <w:szCs w:val="20"/>
              </w:rPr>
              <w:t>(full/partially/non-compliance)</w:t>
            </w:r>
          </w:p>
        </w:tc>
        <w:tc>
          <w:tcPr>
            <w:tcW w:w="1417" w:type="dxa"/>
          </w:tcPr>
          <w:p w14:paraId="394FE739" w14:textId="77777777" w:rsidR="00FF7DFD" w:rsidRPr="001A4C51" w:rsidRDefault="0012237C">
            <w:pPr>
              <w:spacing w:after="0" w:line="240" w:lineRule="auto"/>
              <w:contextualSpacing/>
              <w:jc w:val="center"/>
              <w:rPr>
                <w:rFonts w:ascii="Times New Roman" w:eastAsia="Calibri" w:hAnsi="Times New Roman" w:cs="Times New Roman"/>
                <w:b/>
                <w:sz w:val="20"/>
                <w:szCs w:val="20"/>
              </w:rPr>
            </w:pPr>
            <w:r w:rsidRPr="0012237C">
              <w:rPr>
                <w:rFonts w:ascii="Times New Roman" w:eastAsia="Calibri" w:hAnsi="Times New Roman" w:cs="Times New Roman"/>
                <w:b/>
                <w:sz w:val="20"/>
                <w:szCs w:val="20"/>
              </w:rPr>
              <w:t>Date of adaption (Albanian Legislation)</w:t>
            </w:r>
          </w:p>
        </w:tc>
        <w:tc>
          <w:tcPr>
            <w:tcW w:w="1681" w:type="dxa"/>
          </w:tcPr>
          <w:p w14:paraId="394FE73A" w14:textId="77777777" w:rsidR="00FF7DFD" w:rsidRPr="001A4C51" w:rsidRDefault="00FF7DFD">
            <w:pPr>
              <w:keepNext/>
              <w:keepLines/>
              <w:spacing w:before="480" w:after="0" w:line="240" w:lineRule="auto"/>
              <w:contextualSpacing/>
              <w:jc w:val="center"/>
              <w:outlineLvl w:val="0"/>
              <w:rPr>
                <w:rFonts w:ascii="Times New Roman" w:eastAsia="Calibri" w:hAnsi="Times New Roman" w:cs="Times New Roman"/>
                <w:b/>
                <w:bCs/>
                <w:color w:val="365F91" w:themeColor="accent1" w:themeShade="BF"/>
                <w:sz w:val="20"/>
                <w:szCs w:val="20"/>
              </w:rPr>
            </w:pPr>
          </w:p>
          <w:p w14:paraId="394FE73B" w14:textId="77777777" w:rsidR="00FF7DFD" w:rsidRPr="001A4C51" w:rsidRDefault="0012237C">
            <w:pPr>
              <w:spacing w:after="0" w:line="240" w:lineRule="auto"/>
              <w:contextualSpacing/>
              <w:jc w:val="center"/>
              <w:rPr>
                <w:rFonts w:ascii="Times New Roman" w:eastAsia="Calibri" w:hAnsi="Times New Roman" w:cs="Times New Roman"/>
                <w:b/>
                <w:sz w:val="20"/>
                <w:szCs w:val="20"/>
              </w:rPr>
            </w:pPr>
            <w:r w:rsidRPr="0012237C">
              <w:rPr>
                <w:rFonts w:ascii="Times New Roman" w:eastAsia="Calibri" w:hAnsi="Times New Roman" w:cs="Times New Roman"/>
                <w:b/>
                <w:sz w:val="20"/>
                <w:szCs w:val="20"/>
              </w:rPr>
              <w:t>Entry into force (Albanian Legislation)</w:t>
            </w:r>
          </w:p>
        </w:tc>
      </w:tr>
      <w:tr w:rsidR="00250373" w:rsidRPr="001A4C51" w14:paraId="394FE743" w14:textId="77777777" w:rsidTr="006155F2">
        <w:tc>
          <w:tcPr>
            <w:tcW w:w="3936" w:type="dxa"/>
          </w:tcPr>
          <w:p w14:paraId="394FE73D" w14:textId="77777777" w:rsidR="00FF7DFD" w:rsidRPr="009108A9" w:rsidRDefault="0012237C" w:rsidP="009108A9">
            <w:pPr>
              <w:spacing w:after="0" w:line="240" w:lineRule="auto"/>
              <w:contextualSpacing/>
              <w:jc w:val="center"/>
              <w:rPr>
                <w:rFonts w:ascii="Times New Roman" w:eastAsia="Times New Roman" w:hAnsi="Times New Roman" w:cs="Times New Roman"/>
                <w:sz w:val="20"/>
                <w:szCs w:val="20"/>
              </w:rPr>
            </w:pPr>
            <w:r w:rsidRPr="0012237C">
              <w:rPr>
                <w:rFonts w:ascii="Times New Roman" w:eastAsia="Times New Roman" w:hAnsi="Times New Roman" w:cs="Times New Roman"/>
                <w:sz w:val="20"/>
                <w:szCs w:val="20"/>
              </w:rPr>
              <w:t>R</w:t>
            </w:r>
            <w:r w:rsidRPr="009108A9">
              <w:rPr>
                <w:rFonts w:ascii="Times New Roman" w:eastAsia="Times New Roman" w:hAnsi="Times New Roman" w:cs="Times New Roman"/>
                <w:sz w:val="20"/>
                <w:szCs w:val="20"/>
              </w:rPr>
              <w:t>egulation No.952/2013, dated 09 October 2013 “Union Customs Code”.</w:t>
            </w:r>
          </w:p>
        </w:tc>
        <w:tc>
          <w:tcPr>
            <w:tcW w:w="3685" w:type="dxa"/>
          </w:tcPr>
          <w:p w14:paraId="394FE73E"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Law No.102/2014, dated on 31.07.2014 “Customs Code of the Republic of Albania”</w:t>
            </w:r>
          </w:p>
        </w:tc>
        <w:tc>
          <w:tcPr>
            <w:tcW w:w="1134" w:type="dxa"/>
          </w:tcPr>
          <w:p w14:paraId="394FE73F" w14:textId="77777777" w:rsidR="00FF7DFD" w:rsidRPr="001A4C51" w:rsidRDefault="000D7D10" w:rsidP="000D7D10">
            <w:pPr>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Ministry of Finance and Economy</w:t>
            </w:r>
            <w:r w:rsidRPr="0012237C">
              <w:rPr>
                <w:rFonts w:ascii="Times New Roman" w:eastAsia="Calibri" w:hAnsi="Times New Roman" w:cs="Times New Roman"/>
                <w:sz w:val="20"/>
                <w:szCs w:val="20"/>
              </w:rPr>
              <w:t xml:space="preserve"> </w:t>
            </w:r>
            <w:r>
              <w:rPr>
                <w:rFonts w:ascii="Times New Roman" w:eastAsia="Calibri" w:hAnsi="Times New Roman" w:cs="Times New Roman"/>
                <w:sz w:val="20"/>
                <w:szCs w:val="20"/>
              </w:rPr>
              <w:t>(</w:t>
            </w:r>
            <w:r w:rsidR="0012237C" w:rsidRPr="0012237C">
              <w:rPr>
                <w:rFonts w:ascii="Times New Roman" w:eastAsia="Calibri" w:hAnsi="Times New Roman" w:cs="Times New Roman"/>
                <w:sz w:val="20"/>
                <w:szCs w:val="20"/>
              </w:rPr>
              <w:t>MFE</w:t>
            </w:r>
            <w:r>
              <w:rPr>
                <w:rFonts w:ascii="Times New Roman" w:eastAsia="Calibri" w:hAnsi="Times New Roman" w:cs="Times New Roman"/>
                <w:sz w:val="20"/>
                <w:szCs w:val="20"/>
              </w:rPr>
              <w:t>)</w:t>
            </w:r>
          </w:p>
        </w:tc>
        <w:tc>
          <w:tcPr>
            <w:tcW w:w="1276" w:type="dxa"/>
          </w:tcPr>
          <w:p w14:paraId="394FE740"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Partial</w:t>
            </w:r>
          </w:p>
        </w:tc>
        <w:tc>
          <w:tcPr>
            <w:tcW w:w="1417" w:type="dxa"/>
          </w:tcPr>
          <w:p w14:paraId="394FE741"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31.07.2014</w:t>
            </w:r>
          </w:p>
        </w:tc>
        <w:tc>
          <w:tcPr>
            <w:tcW w:w="1681" w:type="dxa"/>
          </w:tcPr>
          <w:p w14:paraId="394FE742"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Some articles have entered in force 15 days after publication in the Official some on 1</w:t>
            </w:r>
            <w:r w:rsidRPr="0012237C">
              <w:rPr>
                <w:rFonts w:ascii="Times New Roman" w:eastAsia="Calibri" w:hAnsi="Times New Roman" w:cs="Times New Roman"/>
                <w:sz w:val="20"/>
                <w:szCs w:val="20"/>
                <w:vertAlign w:val="superscript"/>
              </w:rPr>
              <w:t>st</w:t>
            </w:r>
            <w:r w:rsidRPr="0012237C">
              <w:rPr>
                <w:rFonts w:ascii="Times New Roman" w:eastAsia="Calibri" w:hAnsi="Times New Roman" w:cs="Times New Roman"/>
                <w:sz w:val="20"/>
                <w:szCs w:val="20"/>
              </w:rPr>
              <w:t xml:space="preserve"> January 2015 and the rest on 1</w:t>
            </w:r>
            <w:r w:rsidRPr="0012237C">
              <w:rPr>
                <w:rFonts w:ascii="Times New Roman" w:eastAsia="Calibri" w:hAnsi="Times New Roman" w:cs="Times New Roman"/>
                <w:sz w:val="20"/>
                <w:szCs w:val="20"/>
                <w:vertAlign w:val="superscript"/>
              </w:rPr>
              <w:t>st</w:t>
            </w:r>
            <w:r w:rsidRPr="0012237C">
              <w:rPr>
                <w:rFonts w:ascii="Times New Roman" w:eastAsia="Calibri" w:hAnsi="Times New Roman" w:cs="Times New Roman"/>
                <w:sz w:val="20"/>
                <w:szCs w:val="20"/>
              </w:rPr>
              <w:t xml:space="preserve"> June 2017</w:t>
            </w:r>
          </w:p>
        </w:tc>
      </w:tr>
      <w:tr w:rsidR="00250373" w:rsidRPr="001A4C51" w14:paraId="394FE74A" w14:textId="77777777" w:rsidTr="006155F2">
        <w:tc>
          <w:tcPr>
            <w:tcW w:w="3936" w:type="dxa"/>
          </w:tcPr>
          <w:p w14:paraId="394FE744" w14:textId="77777777" w:rsidR="00FF7DFD" w:rsidRPr="001A4C51" w:rsidRDefault="0012237C" w:rsidP="009108A9">
            <w:pPr>
              <w:spacing w:after="0" w:line="240" w:lineRule="auto"/>
              <w:contextualSpacing/>
              <w:jc w:val="center"/>
              <w:rPr>
                <w:rFonts w:ascii="Times New Roman" w:eastAsia="Times New Roman" w:hAnsi="Times New Roman" w:cs="Times New Roman"/>
                <w:sz w:val="20"/>
                <w:szCs w:val="20"/>
              </w:rPr>
            </w:pPr>
            <w:bookmarkStart w:id="15" w:name="_Toc439061888"/>
            <w:bookmarkStart w:id="16" w:name="_Toc472942180"/>
            <w:r w:rsidRPr="0012237C">
              <w:rPr>
                <w:rFonts w:ascii="Times New Roman" w:eastAsia="Times New Roman" w:hAnsi="Times New Roman" w:cs="Times New Roman"/>
                <w:sz w:val="20"/>
                <w:szCs w:val="20"/>
              </w:rPr>
              <w:t>Regulation No.1186/2009</w:t>
            </w:r>
            <w:bookmarkEnd w:id="15"/>
            <w:r w:rsidRPr="0012237C">
              <w:rPr>
                <w:rFonts w:ascii="Times New Roman" w:eastAsia="Times New Roman" w:hAnsi="Times New Roman" w:cs="Times New Roman"/>
                <w:sz w:val="20"/>
                <w:szCs w:val="20"/>
              </w:rPr>
              <w:t>, dated 16.11.2009, on exemptions from customs duties.</w:t>
            </w:r>
            <w:bookmarkEnd w:id="16"/>
          </w:p>
        </w:tc>
        <w:tc>
          <w:tcPr>
            <w:tcW w:w="3685" w:type="dxa"/>
          </w:tcPr>
          <w:p w14:paraId="394FE745"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Law No.102/2014, dated on 31.07.2014 “Customs Code of the Republic of Albania”</w:t>
            </w:r>
          </w:p>
        </w:tc>
        <w:tc>
          <w:tcPr>
            <w:tcW w:w="1134" w:type="dxa"/>
          </w:tcPr>
          <w:p w14:paraId="394FE746"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MFE</w:t>
            </w:r>
          </w:p>
        </w:tc>
        <w:tc>
          <w:tcPr>
            <w:tcW w:w="1276" w:type="dxa"/>
          </w:tcPr>
          <w:p w14:paraId="394FE747"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Partial</w:t>
            </w:r>
          </w:p>
        </w:tc>
        <w:tc>
          <w:tcPr>
            <w:tcW w:w="1417" w:type="dxa"/>
          </w:tcPr>
          <w:p w14:paraId="394FE748"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31.07.2014</w:t>
            </w:r>
          </w:p>
        </w:tc>
        <w:tc>
          <w:tcPr>
            <w:tcW w:w="1681" w:type="dxa"/>
          </w:tcPr>
          <w:p w14:paraId="394FE749"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 xml:space="preserve">articles for exemptions </w:t>
            </w:r>
            <w:r w:rsidRPr="0012237C">
              <w:rPr>
                <w:rFonts w:ascii="Times New Roman" w:eastAsia="Times New Roman" w:hAnsi="Times New Roman" w:cs="Times New Roman"/>
                <w:sz w:val="20"/>
                <w:szCs w:val="20"/>
              </w:rPr>
              <w:t>from customs duties</w:t>
            </w:r>
            <w:r w:rsidRPr="0012237C">
              <w:rPr>
                <w:rFonts w:ascii="Times New Roman" w:eastAsia="Calibri" w:hAnsi="Times New Roman" w:cs="Times New Roman"/>
                <w:sz w:val="20"/>
                <w:szCs w:val="20"/>
              </w:rPr>
              <w:t xml:space="preserve"> have entered in force on1</w:t>
            </w:r>
            <w:r w:rsidRPr="0012237C">
              <w:rPr>
                <w:rFonts w:ascii="Times New Roman" w:eastAsia="Calibri" w:hAnsi="Times New Roman" w:cs="Times New Roman"/>
                <w:sz w:val="20"/>
                <w:szCs w:val="20"/>
                <w:vertAlign w:val="superscript"/>
              </w:rPr>
              <w:t>st</w:t>
            </w:r>
            <w:r w:rsidRPr="0012237C">
              <w:rPr>
                <w:rFonts w:ascii="Times New Roman" w:eastAsia="Calibri" w:hAnsi="Times New Roman" w:cs="Times New Roman"/>
                <w:sz w:val="20"/>
                <w:szCs w:val="20"/>
              </w:rPr>
              <w:t xml:space="preserve"> January 2015</w:t>
            </w:r>
          </w:p>
        </w:tc>
      </w:tr>
      <w:tr w:rsidR="00250373" w:rsidRPr="001A4C51" w14:paraId="394FE751" w14:textId="77777777" w:rsidTr="006155F2">
        <w:tc>
          <w:tcPr>
            <w:tcW w:w="3936" w:type="dxa"/>
          </w:tcPr>
          <w:p w14:paraId="394FE74B" w14:textId="77777777" w:rsidR="00FF7DFD" w:rsidRPr="001A4C51" w:rsidRDefault="0012237C">
            <w:pPr>
              <w:spacing w:after="0" w:line="240" w:lineRule="auto"/>
              <w:contextualSpacing/>
              <w:jc w:val="center"/>
              <w:rPr>
                <w:rFonts w:ascii="Times New Roman" w:eastAsia="Times New Roman" w:hAnsi="Times New Roman" w:cs="Times New Roman"/>
                <w:sz w:val="20"/>
                <w:szCs w:val="20"/>
              </w:rPr>
            </w:pPr>
            <w:r w:rsidRPr="0012237C">
              <w:rPr>
                <w:rFonts w:ascii="Times New Roman" w:eastAsia="Times New Roman" w:hAnsi="Times New Roman" w:cs="Times New Roman"/>
                <w:sz w:val="20"/>
                <w:szCs w:val="20"/>
              </w:rPr>
              <w:t>Directive 2007/74/EC, dated 20.12.2007.</w:t>
            </w:r>
          </w:p>
        </w:tc>
        <w:tc>
          <w:tcPr>
            <w:tcW w:w="3685" w:type="dxa"/>
          </w:tcPr>
          <w:p w14:paraId="394FE74C"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Law No.102/2014, dated on 31.07.2014 “Customs Code of the Republic of Albania”</w:t>
            </w:r>
          </w:p>
        </w:tc>
        <w:tc>
          <w:tcPr>
            <w:tcW w:w="1134" w:type="dxa"/>
          </w:tcPr>
          <w:p w14:paraId="394FE74D"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MFE</w:t>
            </w:r>
          </w:p>
        </w:tc>
        <w:tc>
          <w:tcPr>
            <w:tcW w:w="1276" w:type="dxa"/>
          </w:tcPr>
          <w:p w14:paraId="394FE74E"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Partial</w:t>
            </w:r>
          </w:p>
        </w:tc>
        <w:tc>
          <w:tcPr>
            <w:tcW w:w="1417" w:type="dxa"/>
          </w:tcPr>
          <w:p w14:paraId="394FE74F"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31.07.2014</w:t>
            </w:r>
          </w:p>
        </w:tc>
        <w:tc>
          <w:tcPr>
            <w:tcW w:w="1681" w:type="dxa"/>
          </w:tcPr>
          <w:p w14:paraId="394FE750"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 xml:space="preserve">articles for exemptions </w:t>
            </w:r>
            <w:r w:rsidRPr="0012237C">
              <w:rPr>
                <w:rFonts w:ascii="Times New Roman" w:eastAsia="Times New Roman" w:hAnsi="Times New Roman" w:cs="Times New Roman"/>
                <w:sz w:val="20"/>
                <w:szCs w:val="20"/>
              </w:rPr>
              <w:t>from customs duties</w:t>
            </w:r>
            <w:r w:rsidRPr="0012237C">
              <w:rPr>
                <w:rFonts w:ascii="Times New Roman" w:eastAsia="Calibri" w:hAnsi="Times New Roman" w:cs="Times New Roman"/>
                <w:sz w:val="20"/>
                <w:szCs w:val="20"/>
              </w:rPr>
              <w:t xml:space="preserve"> have entered in force on1</w:t>
            </w:r>
            <w:r w:rsidRPr="0012237C">
              <w:rPr>
                <w:rFonts w:ascii="Times New Roman" w:eastAsia="Calibri" w:hAnsi="Times New Roman" w:cs="Times New Roman"/>
                <w:sz w:val="20"/>
                <w:szCs w:val="20"/>
                <w:vertAlign w:val="superscript"/>
              </w:rPr>
              <w:t>st</w:t>
            </w:r>
            <w:r w:rsidRPr="0012237C">
              <w:rPr>
                <w:rFonts w:ascii="Times New Roman" w:eastAsia="Calibri" w:hAnsi="Times New Roman" w:cs="Times New Roman"/>
                <w:sz w:val="20"/>
                <w:szCs w:val="20"/>
              </w:rPr>
              <w:t xml:space="preserve"> January 2015</w:t>
            </w:r>
          </w:p>
        </w:tc>
      </w:tr>
      <w:tr w:rsidR="00250373" w:rsidRPr="001A4C51" w14:paraId="394FE758" w14:textId="77777777" w:rsidTr="006155F2">
        <w:tc>
          <w:tcPr>
            <w:tcW w:w="3936" w:type="dxa"/>
          </w:tcPr>
          <w:p w14:paraId="394FE752"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Regulation 2658/87/EEC</w:t>
            </w:r>
          </w:p>
        </w:tc>
        <w:tc>
          <w:tcPr>
            <w:tcW w:w="3685" w:type="dxa"/>
          </w:tcPr>
          <w:p w14:paraId="394FE753"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Law No. 9461, dated 21.12.2005 “On Goods Nomenclature and Customs Tariff”, amended</w:t>
            </w:r>
          </w:p>
        </w:tc>
        <w:tc>
          <w:tcPr>
            <w:tcW w:w="1134" w:type="dxa"/>
          </w:tcPr>
          <w:p w14:paraId="394FE754"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MFE</w:t>
            </w:r>
          </w:p>
        </w:tc>
        <w:tc>
          <w:tcPr>
            <w:tcW w:w="1276" w:type="dxa"/>
          </w:tcPr>
          <w:p w14:paraId="394FE755"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Partial</w:t>
            </w:r>
          </w:p>
        </w:tc>
        <w:tc>
          <w:tcPr>
            <w:tcW w:w="1417" w:type="dxa"/>
          </w:tcPr>
          <w:p w14:paraId="394FE756"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21.12.2005</w:t>
            </w:r>
          </w:p>
        </w:tc>
        <w:tc>
          <w:tcPr>
            <w:tcW w:w="1681" w:type="dxa"/>
          </w:tcPr>
          <w:p w14:paraId="394FE757"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01.01.2006</w:t>
            </w:r>
          </w:p>
        </w:tc>
      </w:tr>
      <w:tr w:rsidR="00250373" w:rsidRPr="001A4C51" w14:paraId="394FE760" w14:textId="77777777" w:rsidTr="006155F2">
        <w:tc>
          <w:tcPr>
            <w:tcW w:w="3936" w:type="dxa"/>
          </w:tcPr>
          <w:p w14:paraId="394FE759"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EU Regulation that amends Annex I of the EU Regulation (EEC</w:t>
            </w:r>
            <w:proofErr w:type="gramStart"/>
            <w:r w:rsidRPr="0012237C">
              <w:rPr>
                <w:rFonts w:ascii="Times New Roman" w:eastAsia="Calibri" w:hAnsi="Times New Roman" w:cs="Times New Roman"/>
                <w:sz w:val="20"/>
                <w:szCs w:val="20"/>
              </w:rPr>
              <w:t>)  No.2658</w:t>
            </w:r>
            <w:proofErr w:type="gramEnd"/>
            <w:r w:rsidRPr="0012237C">
              <w:rPr>
                <w:rFonts w:ascii="Times New Roman" w:eastAsia="Calibri" w:hAnsi="Times New Roman" w:cs="Times New Roman"/>
                <w:sz w:val="20"/>
                <w:szCs w:val="20"/>
              </w:rPr>
              <w:t>/87.</w:t>
            </w:r>
          </w:p>
          <w:p w14:paraId="394FE75A"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hAnsi="Times New Roman" w:cs="Times New Roman"/>
                <w:sz w:val="20"/>
                <w:szCs w:val="20"/>
              </w:rPr>
              <w:t>(Commission Implementing Regulation (EU) 2017/1925 in EU Official Journal L 282 of 31 October 2017)</w:t>
            </w:r>
          </w:p>
        </w:tc>
        <w:tc>
          <w:tcPr>
            <w:tcW w:w="3685" w:type="dxa"/>
          </w:tcPr>
          <w:p w14:paraId="394FE75B"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DCM No. 799, dated 28.12.2017 “On adoption and official publication of Combined Nomenclature of Goods 2018”</w:t>
            </w:r>
          </w:p>
        </w:tc>
        <w:tc>
          <w:tcPr>
            <w:tcW w:w="1134" w:type="dxa"/>
          </w:tcPr>
          <w:p w14:paraId="394FE75C"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MFE</w:t>
            </w:r>
          </w:p>
        </w:tc>
        <w:tc>
          <w:tcPr>
            <w:tcW w:w="1276" w:type="dxa"/>
          </w:tcPr>
          <w:p w14:paraId="394FE75D"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Partial</w:t>
            </w:r>
          </w:p>
        </w:tc>
        <w:tc>
          <w:tcPr>
            <w:tcW w:w="1417" w:type="dxa"/>
          </w:tcPr>
          <w:p w14:paraId="394FE75E"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29.12.2017</w:t>
            </w:r>
          </w:p>
        </w:tc>
        <w:tc>
          <w:tcPr>
            <w:tcW w:w="1681" w:type="dxa"/>
          </w:tcPr>
          <w:p w14:paraId="394FE75F"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1.01.2018</w:t>
            </w:r>
          </w:p>
        </w:tc>
      </w:tr>
      <w:tr w:rsidR="00250373" w:rsidRPr="001A4C51" w14:paraId="394FE767" w14:textId="77777777" w:rsidTr="006155F2">
        <w:tc>
          <w:tcPr>
            <w:tcW w:w="3936" w:type="dxa"/>
          </w:tcPr>
          <w:p w14:paraId="394FE761"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Directive 2008/118/EC on excise</w:t>
            </w:r>
          </w:p>
        </w:tc>
        <w:tc>
          <w:tcPr>
            <w:tcW w:w="3685" w:type="dxa"/>
          </w:tcPr>
          <w:p w14:paraId="394FE762"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 xml:space="preserve">Law No 61/2012, dated 24.05.2012 “On </w:t>
            </w:r>
            <w:r w:rsidRPr="0012237C">
              <w:rPr>
                <w:rFonts w:ascii="Times New Roman" w:eastAsia="Calibri" w:hAnsi="Times New Roman" w:cs="Times New Roman"/>
                <w:sz w:val="20"/>
                <w:szCs w:val="20"/>
              </w:rPr>
              <w:lastRenderedPageBreak/>
              <w:t>excises in the Republic of Albania”, as amended</w:t>
            </w:r>
          </w:p>
        </w:tc>
        <w:tc>
          <w:tcPr>
            <w:tcW w:w="1134" w:type="dxa"/>
          </w:tcPr>
          <w:p w14:paraId="394FE763"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lastRenderedPageBreak/>
              <w:t>MFE</w:t>
            </w:r>
          </w:p>
        </w:tc>
        <w:tc>
          <w:tcPr>
            <w:tcW w:w="1276" w:type="dxa"/>
          </w:tcPr>
          <w:p w14:paraId="394FE764"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Partial</w:t>
            </w:r>
          </w:p>
        </w:tc>
        <w:tc>
          <w:tcPr>
            <w:tcW w:w="1417" w:type="dxa"/>
          </w:tcPr>
          <w:p w14:paraId="394FE765"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24.05.2012</w:t>
            </w:r>
          </w:p>
        </w:tc>
        <w:tc>
          <w:tcPr>
            <w:tcW w:w="1681" w:type="dxa"/>
          </w:tcPr>
          <w:p w14:paraId="394FE766"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01.10. 2012</w:t>
            </w:r>
          </w:p>
        </w:tc>
      </w:tr>
      <w:tr w:rsidR="00250373" w:rsidRPr="001A4C51" w14:paraId="394FE76E" w14:textId="77777777" w:rsidTr="006155F2">
        <w:tc>
          <w:tcPr>
            <w:tcW w:w="3936" w:type="dxa"/>
          </w:tcPr>
          <w:p w14:paraId="394FE768" w14:textId="77777777" w:rsidR="00FF7DFD" w:rsidRPr="001A4C51" w:rsidRDefault="0012237C">
            <w:pPr>
              <w:spacing w:before="100" w:beforeAutospacing="1" w:after="100" w:afterAutospacing="1" w:line="240" w:lineRule="auto"/>
              <w:contextualSpacing/>
              <w:jc w:val="center"/>
              <w:rPr>
                <w:rFonts w:ascii="Times New Roman" w:eastAsia="Times New Roman" w:hAnsi="Times New Roman" w:cs="Times New Roman"/>
                <w:sz w:val="20"/>
                <w:szCs w:val="20"/>
              </w:rPr>
            </w:pPr>
            <w:r w:rsidRPr="0012237C">
              <w:rPr>
                <w:rFonts w:ascii="Times New Roman" w:eastAsia="Calibri" w:hAnsi="Times New Roman" w:cs="Times New Roman"/>
                <w:sz w:val="20"/>
                <w:szCs w:val="20"/>
              </w:rPr>
              <w:lastRenderedPageBreak/>
              <w:t>Directive 2003/96/EC, dated 27.10.2003</w:t>
            </w:r>
          </w:p>
        </w:tc>
        <w:tc>
          <w:tcPr>
            <w:tcW w:w="3685" w:type="dxa"/>
          </w:tcPr>
          <w:p w14:paraId="394FE769"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Law No 61/2012, dated 24.05.2012 “On excises in the Republic of Albania”, amended</w:t>
            </w:r>
          </w:p>
        </w:tc>
        <w:tc>
          <w:tcPr>
            <w:tcW w:w="1134" w:type="dxa"/>
          </w:tcPr>
          <w:p w14:paraId="394FE76A" w14:textId="77777777" w:rsidR="00FF7DFD" w:rsidRPr="001A4C51" w:rsidRDefault="0012237C">
            <w:pPr>
              <w:spacing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MFE</w:t>
            </w:r>
          </w:p>
        </w:tc>
        <w:tc>
          <w:tcPr>
            <w:tcW w:w="1276" w:type="dxa"/>
          </w:tcPr>
          <w:p w14:paraId="394FE76B" w14:textId="77777777" w:rsidR="00FF7DFD" w:rsidRPr="001A4C51" w:rsidRDefault="0012237C">
            <w:pPr>
              <w:spacing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Partial</w:t>
            </w:r>
          </w:p>
        </w:tc>
        <w:tc>
          <w:tcPr>
            <w:tcW w:w="1417" w:type="dxa"/>
          </w:tcPr>
          <w:p w14:paraId="394FE76C" w14:textId="77777777" w:rsidR="00FF7DFD" w:rsidRPr="001A4C51" w:rsidRDefault="0012237C">
            <w:pPr>
              <w:spacing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24.05.2012</w:t>
            </w:r>
          </w:p>
        </w:tc>
        <w:tc>
          <w:tcPr>
            <w:tcW w:w="1681" w:type="dxa"/>
          </w:tcPr>
          <w:p w14:paraId="394FE76D"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01.10. 2012</w:t>
            </w:r>
          </w:p>
        </w:tc>
      </w:tr>
      <w:tr w:rsidR="00250373" w:rsidRPr="001A4C51" w14:paraId="394FE775" w14:textId="77777777" w:rsidTr="006155F2">
        <w:tc>
          <w:tcPr>
            <w:tcW w:w="3936" w:type="dxa"/>
          </w:tcPr>
          <w:p w14:paraId="394FE76F"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Directive 92/83/EEC, dated 19.10.1992</w:t>
            </w:r>
          </w:p>
        </w:tc>
        <w:tc>
          <w:tcPr>
            <w:tcW w:w="3685" w:type="dxa"/>
          </w:tcPr>
          <w:p w14:paraId="394FE770"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Law No. 61/2012, dated 24.05.2012 “On excises in the Republic of Albania”, amended</w:t>
            </w:r>
          </w:p>
        </w:tc>
        <w:tc>
          <w:tcPr>
            <w:tcW w:w="1134" w:type="dxa"/>
          </w:tcPr>
          <w:p w14:paraId="394FE771" w14:textId="77777777" w:rsidR="00FF7DFD" w:rsidRPr="001A4C51" w:rsidRDefault="0012237C">
            <w:pPr>
              <w:spacing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MFE</w:t>
            </w:r>
          </w:p>
        </w:tc>
        <w:tc>
          <w:tcPr>
            <w:tcW w:w="1276" w:type="dxa"/>
          </w:tcPr>
          <w:p w14:paraId="394FE772"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Partial</w:t>
            </w:r>
          </w:p>
        </w:tc>
        <w:tc>
          <w:tcPr>
            <w:tcW w:w="1417" w:type="dxa"/>
          </w:tcPr>
          <w:p w14:paraId="394FE773" w14:textId="77777777" w:rsidR="00FF7DFD" w:rsidRPr="001A4C51" w:rsidRDefault="0012237C">
            <w:pPr>
              <w:spacing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24.05.2012</w:t>
            </w:r>
          </w:p>
        </w:tc>
        <w:tc>
          <w:tcPr>
            <w:tcW w:w="1681" w:type="dxa"/>
          </w:tcPr>
          <w:p w14:paraId="394FE774"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01.10. 2012</w:t>
            </w:r>
          </w:p>
        </w:tc>
      </w:tr>
      <w:tr w:rsidR="00250373" w:rsidRPr="001A4C51" w14:paraId="394FE77C" w14:textId="77777777" w:rsidTr="006155F2">
        <w:tc>
          <w:tcPr>
            <w:tcW w:w="3936" w:type="dxa"/>
          </w:tcPr>
          <w:p w14:paraId="394FE776"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Times New Roman" w:hAnsi="Times New Roman" w:cs="Times New Roman"/>
                <w:sz w:val="20"/>
                <w:szCs w:val="20"/>
              </w:rPr>
              <w:t>Directive</w:t>
            </w:r>
            <w:r w:rsidRPr="0012237C">
              <w:rPr>
                <w:rFonts w:ascii="Times New Roman" w:eastAsia="Calibri" w:hAnsi="Times New Roman" w:cs="Times New Roman"/>
                <w:sz w:val="20"/>
                <w:szCs w:val="20"/>
              </w:rPr>
              <w:t xml:space="preserve">  92/84/EEC, dated 19.10.1992</w:t>
            </w:r>
          </w:p>
        </w:tc>
        <w:tc>
          <w:tcPr>
            <w:tcW w:w="3685" w:type="dxa"/>
          </w:tcPr>
          <w:p w14:paraId="394FE777"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Law No. 61/2012, dated 24.05.2012 “On excises in the Republic of Albania”, amended</w:t>
            </w:r>
          </w:p>
        </w:tc>
        <w:tc>
          <w:tcPr>
            <w:tcW w:w="1134" w:type="dxa"/>
          </w:tcPr>
          <w:p w14:paraId="394FE778" w14:textId="77777777" w:rsidR="00FF7DFD" w:rsidRPr="001A4C51" w:rsidRDefault="0012237C">
            <w:pPr>
              <w:spacing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MFE</w:t>
            </w:r>
          </w:p>
        </w:tc>
        <w:tc>
          <w:tcPr>
            <w:tcW w:w="1276" w:type="dxa"/>
          </w:tcPr>
          <w:p w14:paraId="394FE779"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Partial</w:t>
            </w:r>
          </w:p>
        </w:tc>
        <w:tc>
          <w:tcPr>
            <w:tcW w:w="1417" w:type="dxa"/>
          </w:tcPr>
          <w:p w14:paraId="394FE77A" w14:textId="77777777" w:rsidR="00FF7DFD" w:rsidRPr="001A4C51" w:rsidRDefault="0012237C">
            <w:pPr>
              <w:spacing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24.05.2012</w:t>
            </w:r>
          </w:p>
        </w:tc>
        <w:tc>
          <w:tcPr>
            <w:tcW w:w="1681" w:type="dxa"/>
          </w:tcPr>
          <w:p w14:paraId="394FE77B"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01.10. 2012</w:t>
            </w:r>
          </w:p>
        </w:tc>
      </w:tr>
      <w:tr w:rsidR="00250373" w:rsidRPr="001A4C51" w14:paraId="394FE784" w14:textId="77777777" w:rsidTr="006155F2">
        <w:tc>
          <w:tcPr>
            <w:tcW w:w="3936" w:type="dxa"/>
          </w:tcPr>
          <w:p w14:paraId="394FE77D"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Directive 92/12/EEC, dated 25.02.1992</w:t>
            </w:r>
          </w:p>
          <w:p w14:paraId="394FE77E" w14:textId="77777777" w:rsidR="00FF7DFD" w:rsidRPr="001A4C51" w:rsidRDefault="00FF7DFD">
            <w:pPr>
              <w:keepNext/>
              <w:keepLines/>
              <w:spacing w:before="480" w:after="0" w:line="240" w:lineRule="auto"/>
              <w:contextualSpacing/>
              <w:jc w:val="center"/>
              <w:outlineLvl w:val="0"/>
              <w:rPr>
                <w:rFonts w:ascii="Times New Roman" w:eastAsia="Times New Roman" w:hAnsi="Times New Roman" w:cs="Times New Roman"/>
                <w:sz w:val="20"/>
                <w:szCs w:val="20"/>
              </w:rPr>
            </w:pPr>
          </w:p>
        </w:tc>
        <w:tc>
          <w:tcPr>
            <w:tcW w:w="3685" w:type="dxa"/>
          </w:tcPr>
          <w:p w14:paraId="394FE77F"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Law No. 61/2012, dated 24.05.2012 “On excises in the Republic of Albania”, amended</w:t>
            </w:r>
          </w:p>
        </w:tc>
        <w:tc>
          <w:tcPr>
            <w:tcW w:w="1134" w:type="dxa"/>
          </w:tcPr>
          <w:p w14:paraId="394FE780" w14:textId="77777777" w:rsidR="00FF7DFD" w:rsidRPr="001A4C51" w:rsidRDefault="0012237C">
            <w:pPr>
              <w:spacing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MFE</w:t>
            </w:r>
          </w:p>
        </w:tc>
        <w:tc>
          <w:tcPr>
            <w:tcW w:w="1276" w:type="dxa"/>
          </w:tcPr>
          <w:p w14:paraId="394FE781"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Partial</w:t>
            </w:r>
          </w:p>
        </w:tc>
        <w:tc>
          <w:tcPr>
            <w:tcW w:w="1417" w:type="dxa"/>
          </w:tcPr>
          <w:p w14:paraId="394FE782" w14:textId="77777777" w:rsidR="00FF7DFD" w:rsidRPr="001A4C51" w:rsidRDefault="0012237C">
            <w:pPr>
              <w:spacing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24.05.2012</w:t>
            </w:r>
          </w:p>
        </w:tc>
        <w:tc>
          <w:tcPr>
            <w:tcW w:w="1681" w:type="dxa"/>
          </w:tcPr>
          <w:p w14:paraId="394FE783"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01.10. 2012</w:t>
            </w:r>
          </w:p>
        </w:tc>
      </w:tr>
      <w:tr w:rsidR="00250373" w:rsidRPr="001A4C51" w14:paraId="394FE78B" w14:textId="77777777" w:rsidTr="006155F2">
        <w:tc>
          <w:tcPr>
            <w:tcW w:w="3936" w:type="dxa"/>
          </w:tcPr>
          <w:p w14:paraId="394FE785"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Decision428/2006/EC, dated 22.06.2006</w:t>
            </w:r>
          </w:p>
        </w:tc>
        <w:tc>
          <w:tcPr>
            <w:tcW w:w="3685" w:type="dxa"/>
          </w:tcPr>
          <w:p w14:paraId="394FE786"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Law No. 61/2012, dated 24.05.2012 “On excises in the Republic of Albania”, amended</w:t>
            </w:r>
          </w:p>
        </w:tc>
        <w:tc>
          <w:tcPr>
            <w:tcW w:w="1134" w:type="dxa"/>
          </w:tcPr>
          <w:p w14:paraId="394FE787" w14:textId="77777777" w:rsidR="00FF7DFD" w:rsidRPr="001A4C51" w:rsidRDefault="0012237C">
            <w:pPr>
              <w:spacing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MFE</w:t>
            </w:r>
          </w:p>
        </w:tc>
        <w:tc>
          <w:tcPr>
            <w:tcW w:w="1276" w:type="dxa"/>
          </w:tcPr>
          <w:p w14:paraId="394FE788"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Partial</w:t>
            </w:r>
          </w:p>
        </w:tc>
        <w:tc>
          <w:tcPr>
            <w:tcW w:w="1417" w:type="dxa"/>
          </w:tcPr>
          <w:p w14:paraId="394FE789" w14:textId="77777777" w:rsidR="00FF7DFD" w:rsidRPr="001A4C51" w:rsidRDefault="0012237C">
            <w:pPr>
              <w:spacing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24.05.2012</w:t>
            </w:r>
          </w:p>
        </w:tc>
        <w:tc>
          <w:tcPr>
            <w:tcW w:w="1681" w:type="dxa"/>
          </w:tcPr>
          <w:p w14:paraId="394FE78A"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01.10. 2012</w:t>
            </w:r>
          </w:p>
        </w:tc>
      </w:tr>
      <w:tr w:rsidR="00250373" w:rsidRPr="001A4C51" w14:paraId="394FE792" w14:textId="77777777" w:rsidTr="006155F2">
        <w:tc>
          <w:tcPr>
            <w:tcW w:w="3936" w:type="dxa"/>
          </w:tcPr>
          <w:p w14:paraId="394FE78C"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Regulation 2008/450/EC</w:t>
            </w:r>
          </w:p>
        </w:tc>
        <w:tc>
          <w:tcPr>
            <w:tcW w:w="3685" w:type="dxa"/>
          </w:tcPr>
          <w:p w14:paraId="394FE78D"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Law No. 61/2012, dated 24.05.2012 “On excises in the Republic of Albania”, amended</w:t>
            </w:r>
          </w:p>
        </w:tc>
        <w:tc>
          <w:tcPr>
            <w:tcW w:w="1134" w:type="dxa"/>
          </w:tcPr>
          <w:p w14:paraId="394FE78E" w14:textId="77777777" w:rsidR="00FF7DFD" w:rsidRPr="001A4C51" w:rsidRDefault="0012237C">
            <w:pPr>
              <w:spacing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MFE</w:t>
            </w:r>
          </w:p>
        </w:tc>
        <w:tc>
          <w:tcPr>
            <w:tcW w:w="1276" w:type="dxa"/>
          </w:tcPr>
          <w:p w14:paraId="394FE78F"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Partial</w:t>
            </w:r>
          </w:p>
        </w:tc>
        <w:tc>
          <w:tcPr>
            <w:tcW w:w="1417" w:type="dxa"/>
          </w:tcPr>
          <w:p w14:paraId="394FE790" w14:textId="77777777" w:rsidR="00FF7DFD" w:rsidRPr="001A4C51" w:rsidRDefault="0012237C">
            <w:pPr>
              <w:spacing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24.05.2012</w:t>
            </w:r>
          </w:p>
        </w:tc>
        <w:tc>
          <w:tcPr>
            <w:tcW w:w="1681" w:type="dxa"/>
          </w:tcPr>
          <w:p w14:paraId="394FE791"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01.10. 2012</w:t>
            </w:r>
          </w:p>
        </w:tc>
      </w:tr>
      <w:tr w:rsidR="00250373" w:rsidRPr="001A4C51" w14:paraId="394FE7A1" w14:textId="77777777" w:rsidTr="006155F2">
        <w:tc>
          <w:tcPr>
            <w:tcW w:w="3936" w:type="dxa"/>
          </w:tcPr>
          <w:p w14:paraId="394FE793"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hAnsi="Times New Roman" w:cs="Times New Roman"/>
                <w:sz w:val="20"/>
                <w:szCs w:val="20"/>
              </w:rPr>
              <w:t>EU Commission Regulation No 2015/2446 of 28th of July 2015, as regards the detailed rules concerning certain provisions of the Customs Code of the European Union Nr. 952/2013</w:t>
            </w:r>
          </w:p>
        </w:tc>
        <w:tc>
          <w:tcPr>
            <w:tcW w:w="3685" w:type="dxa"/>
          </w:tcPr>
          <w:p w14:paraId="394FE794"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hAnsi="Times New Roman" w:cs="Times New Roman"/>
                <w:sz w:val="20"/>
                <w:szCs w:val="20"/>
              </w:rPr>
              <w:t>Decision of the Council of Ministers No. 651, dated 10.11.2017, "On Implementing Provisions of the Customs Code",</w:t>
            </w:r>
          </w:p>
        </w:tc>
        <w:tc>
          <w:tcPr>
            <w:tcW w:w="1134" w:type="dxa"/>
          </w:tcPr>
          <w:p w14:paraId="394FE795" w14:textId="77777777" w:rsidR="00FF7DFD" w:rsidRPr="001A4C51" w:rsidRDefault="0012237C">
            <w:pPr>
              <w:spacing w:line="240" w:lineRule="auto"/>
              <w:contextualSpacing/>
              <w:jc w:val="center"/>
              <w:rPr>
                <w:rFonts w:ascii="Times New Roman" w:eastAsia="Calibri" w:hAnsi="Times New Roman" w:cs="Times New Roman"/>
                <w:sz w:val="20"/>
                <w:szCs w:val="20"/>
              </w:rPr>
            </w:pPr>
            <w:r w:rsidRPr="0012237C">
              <w:rPr>
                <w:rFonts w:ascii="Times New Roman" w:hAnsi="Times New Roman" w:cs="Times New Roman"/>
                <w:sz w:val="20"/>
                <w:szCs w:val="20"/>
              </w:rPr>
              <w:t>MFE</w:t>
            </w:r>
          </w:p>
        </w:tc>
        <w:tc>
          <w:tcPr>
            <w:tcW w:w="1276" w:type="dxa"/>
          </w:tcPr>
          <w:p w14:paraId="394FE796" w14:textId="77777777" w:rsidR="00FF7DFD" w:rsidRPr="001A4C51" w:rsidRDefault="0012237C">
            <w:pPr>
              <w:spacing w:line="240" w:lineRule="auto"/>
              <w:contextualSpacing/>
              <w:jc w:val="center"/>
              <w:rPr>
                <w:rFonts w:ascii="Times New Roman" w:hAnsi="Times New Roman" w:cs="Times New Roman"/>
                <w:sz w:val="20"/>
                <w:szCs w:val="20"/>
              </w:rPr>
            </w:pPr>
            <w:r w:rsidRPr="0012237C">
              <w:rPr>
                <w:rFonts w:ascii="Times New Roman" w:hAnsi="Times New Roman" w:cs="Times New Roman"/>
                <w:sz w:val="20"/>
                <w:szCs w:val="20"/>
              </w:rPr>
              <w:t>Partial</w:t>
            </w:r>
          </w:p>
          <w:p w14:paraId="394FE797" w14:textId="77777777" w:rsidR="00FF7DFD" w:rsidRPr="001A4C51" w:rsidRDefault="00FF7DFD">
            <w:pPr>
              <w:keepNext/>
              <w:keepLines/>
              <w:spacing w:before="480" w:after="0" w:line="240" w:lineRule="auto"/>
              <w:contextualSpacing/>
              <w:jc w:val="center"/>
              <w:outlineLvl w:val="0"/>
              <w:rPr>
                <w:rFonts w:ascii="Times New Roman" w:hAnsi="Times New Roman" w:cs="Times New Roman"/>
                <w:sz w:val="20"/>
                <w:szCs w:val="20"/>
              </w:rPr>
            </w:pPr>
          </w:p>
          <w:p w14:paraId="394FE798" w14:textId="77777777" w:rsidR="00FF7DFD" w:rsidRPr="001A4C51" w:rsidRDefault="00FF7DFD">
            <w:pPr>
              <w:spacing w:line="240" w:lineRule="auto"/>
              <w:contextualSpacing/>
              <w:jc w:val="center"/>
              <w:rPr>
                <w:rFonts w:ascii="Times New Roman" w:hAnsi="Times New Roman" w:cs="Times New Roman"/>
                <w:sz w:val="20"/>
                <w:szCs w:val="20"/>
              </w:rPr>
            </w:pPr>
          </w:p>
          <w:p w14:paraId="394FE799" w14:textId="77777777" w:rsidR="00FF7DFD" w:rsidRPr="001A4C51" w:rsidRDefault="00FF7DFD">
            <w:pPr>
              <w:spacing w:after="0" w:line="240" w:lineRule="auto"/>
              <w:contextualSpacing/>
              <w:rPr>
                <w:rFonts w:ascii="Times New Roman" w:eastAsia="Calibri" w:hAnsi="Times New Roman" w:cs="Times New Roman"/>
                <w:sz w:val="20"/>
                <w:szCs w:val="20"/>
              </w:rPr>
            </w:pPr>
          </w:p>
        </w:tc>
        <w:tc>
          <w:tcPr>
            <w:tcW w:w="1417" w:type="dxa"/>
          </w:tcPr>
          <w:p w14:paraId="394FE79A" w14:textId="77777777" w:rsidR="00FF7DFD" w:rsidRPr="001A4C51" w:rsidRDefault="0012237C">
            <w:pPr>
              <w:spacing w:line="240" w:lineRule="auto"/>
              <w:contextualSpacing/>
              <w:jc w:val="center"/>
              <w:rPr>
                <w:rFonts w:ascii="Times New Roman" w:hAnsi="Times New Roman" w:cs="Times New Roman"/>
                <w:sz w:val="20"/>
                <w:szCs w:val="20"/>
              </w:rPr>
            </w:pPr>
            <w:r w:rsidRPr="0012237C">
              <w:rPr>
                <w:rFonts w:ascii="Times New Roman" w:hAnsi="Times New Roman" w:cs="Times New Roman"/>
                <w:sz w:val="20"/>
                <w:szCs w:val="20"/>
              </w:rPr>
              <w:t>10.11.2017</w:t>
            </w:r>
          </w:p>
          <w:p w14:paraId="394FE79B" w14:textId="77777777" w:rsidR="00FF7DFD" w:rsidRPr="001A4C51" w:rsidRDefault="00FF7DFD">
            <w:pPr>
              <w:keepNext/>
              <w:keepLines/>
              <w:spacing w:before="480" w:after="0" w:line="240" w:lineRule="auto"/>
              <w:contextualSpacing/>
              <w:jc w:val="center"/>
              <w:outlineLvl w:val="0"/>
              <w:rPr>
                <w:rFonts w:ascii="Times New Roman" w:hAnsi="Times New Roman" w:cs="Times New Roman"/>
                <w:sz w:val="20"/>
                <w:szCs w:val="20"/>
              </w:rPr>
            </w:pPr>
          </w:p>
          <w:p w14:paraId="394FE79C" w14:textId="77777777" w:rsidR="00FF7DFD" w:rsidRPr="001A4C51" w:rsidRDefault="00FF7DFD">
            <w:pPr>
              <w:keepNext/>
              <w:keepLines/>
              <w:spacing w:before="480" w:after="0" w:line="240" w:lineRule="auto"/>
              <w:contextualSpacing/>
              <w:jc w:val="center"/>
              <w:outlineLvl w:val="0"/>
              <w:rPr>
                <w:rFonts w:ascii="Times New Roman" w:hAnsi="Times New Roman" w:cs="Times New Roman"/>
                <w:sz w:val="20"/>
                <w:szCs w:val="20"/>
              </w:rPr>
            </w:pPr>
          </w:p>
          <w:p w14:paraId="394FE79D" w14:textId="77777777" w:rsidR="00FF7DFD" w:rsidRPr="001A4C51" w:rsidRDefault="00FF7DFD">
            <w:pPr>
              <w:keepNext/>
              <w:keepLines/>
              <w:spacing w:before="480" w:after="0" w:line="240" w:lineRule="auto"/>
              <w:contextualSpacing/>
              <w:outlineLvl w:val="0"/>
              <w:rPr>
                <w:rFonts w:ascii="Times New Roman" w:hAnsi="Times New Roman" w:cs="Times New Roman"/>
                <w:sz w:val="20"/>
                <w:szCs w:val="20"/>
              </w:rPr>
            </w:pPr>
          </w:p>
          <w:p w14:paraId="394FE79E" w14:textId="77777777" w:rsidR="00FF7DFD" w:rsidRPr="001A4C51" w:rsidRDefault="00FF7DFD">
            <w:pPr>
              <w:keepNext/>
              <w:keepLines/>
              <w:spacing w:before="480" w:after="0" w:line="240" w:lineRule="auto"/>
              <w:contextualSpacing/>
              <w:jc w:val="center"/>
              <w:outlineLvl w:val="0"/>
              <w:rPr>
                <w:rFonts w:ascii="Times New Roman" w:eastAsia="Calibri" w:hAnsi="Times New Roman" w:cs="Times New Roman"/>
                <w:sz w:val="20"/>
                <w:szCs w:val="20"/>
              </w:rPr>
            </w:pPr>
          </w:p>
        </w:tc>
        <w:tc>
          <w:tcPr>
            <w:tcW w:w="1681" w:type="dxa"/>
          </w:tcPr>
          <w:p w14:paraId="394FE79F" w14:textId="77777777" w:rsidR="00FF7DFD" w:rsidRPr="001A4C51" w:rsidRDefault="0012237C">
            <w:pPr>
              <w:spacing w:line="240" w:lineRule="auto"/>
              <w:contextualSpacing/>
              <w:jc w:val="center"/>
              <w:rPr>
                <w:rFonts w:ascii="Times New Roman" w:hAnsi="Times New Roman" w:cs="Times New Roman"/>
                <w:sz w:val="20"/>
                <w:szCs w:val="20"/>
              </w:rPr>
            </w:pPr>
            <w:r w:rsidRPr="0012237C">
              <w:rPr>
                <w:rFonts w:ascii="Times New Roman" w:hAnsi="Times New Roman" w:cs="Times New Roman"/>
                <w:sz w:val="20"/>
                <w:szCs w:val="20"/>
              </w:rPr>
              <w:t>2.12.2017</w:t>
            </w:r>
          </w:p>
          <w:p w14:paraId="394FE7A0" w14:textId="77777777" w:rsidR="00FF7DFD" w:rsidRPr="001A4C51" w:rsidRDefault="00FF7DFD">
            <w:pPr>
              <w:keepNext/>
              <w:keepLines/>
              <w:spacing w:before="480" w:after="0" w:line="240" w:lineRule="auto"/>
              <w:contextualSpacing/>
              <w:jc w:val="center"/>
              <w:outlineLvl w:val="0"/>
              <w:rPr>
                <w:rFonts w:ascii="Times New Roman" w:eastAsia="Calibri" w:hAnsi="Times New Roman" w:cs="Times New Roman"/>
                <w:sz w:val="20"/>
                <w:szCs w:val="20"/>
              </w:rPr>
            </w:pPr>
          </w:p>
        </w:tc>
      </w:tr>
      <w:tr w:rsidR="00250373" w:rsidRPr="001A4C51" w14:paraId="394FE7A8" w14:textId="77777777" w:rsidTr="006155F2">
        <w:trPr>
          <w:trHeight w:val="665"/>
        </w:trPr>
        <w:tc>
          <w:tcPr>
            <w:tcW w:w="3936" w:type="dxa"/>
          </w:tcPr>
          <w:p w14:paraId="394FE7A2"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hAnsi="Times New Roman" w:cs="Times New Roman"/>
                <w:sz w:val="20"/>
                <w:szCs w:val="20"/>
              </w:rPr>
              <w:t>Commission Implementing Regulation (EU) 2015/2447 of 24th of November 2015 laying down detailed rules for implementing certain provisions of Regulation (EU) No 952/2013;</w:t>
            </w:r>
          </w:p>
        </w:tc>
        <w:tc>
          <w:tcPr>
            <w:tcW w:w="3685" w:type="dxa"/>
          </w:tcPr>
          <w:p w14:paraId="394FE7A3"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hAnsi="Times New Roman" w:cs="Times New Roman"/>
                <w:sz w:val="20"/>
                <w:szCs w:val="20"/>
              </w:rPr>
              <w:t>Decision of the Council of Ministers No. 651, dated 10.11.2017, "On Implementing Provisions of the Customs Code",</w:t>
            </w:r>
          </w:p>
        </w:tc>
        <w:tc>
          <w:tcPr>
            <w:tcW w:w="1134" w:type="dxa"/>
          </w:tcPr>
          <w:p w14:paraId="394FE7A4"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MFE</w:t>
            </w:r>
          </w:p>
        </w:tc>
        <w:tc>
          <w:tcPr>
            <w:tcW w:w="1276" w:type="dxa"/>
          </w:tcPr>
          <w:p w14:paraId="394FE7A5"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Partial</w:t>
            </w:r>
          </w:p>
        </w:tc>
        <w:tc>
          <w:tcPr>
            <w:tcW w:w="1417" w:type="dxa"/>
          </w:tcPr>
          <w:p w14:paraId="394FE7A6"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13.04.1999</w:t>
            </w:r>
          </w:p>
        </w:tc>
        <w:tc>
          <w:tcPr>
            <w:tcW w:w="1681" w:type="dxa"/>
          </w:tcPr>
          <w:p w14:paraId="394FE7A7"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28.04.1999</w:t>
            </w:r>
          </w:p>
        </w:tc>
      </w:tr>
      <w:tr w:rsidR="00250373" w:rsidRPr="001A4C51" w14:paraId="394FE7B0" w14:textId="77777777" w:rsidTr="006155F2">
        <w:tc>
          <w:tcPr>
            <w:tcW w:w="3936" w:type="dxa"/>
          </w:tcPr>
          <w:p w14:paraId="394FE7A9"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Regulation No.608/2013 and Regulation No.1352/2013</w:t>
            </w:r>
          </w:p>
        </w:tc>
        <w:tc>
          <w:tcPr>
            <w:tcW w:w="3685" w:type="dxa"/>
          </w:tcPr>
          <w:p w14:paraId="394FE7AA" w14:textId="77777777" w:rsidR="00FF7DFD" w:rsidRPr="001A4C51" w:rsidRDefault="0012237C">
            <w:pPr>
              <w:spacing w:after="0" w:line="240" w:lineRule="auto"/>
              <w:contextualSpacing/>
              <w:jc w:val="center"/>
              <w:rPr>
                <w:rFonts w:ascii="Times New Roman" w:hAnsi="Times New Roman" w:cs="Times New Roman"/>
                <w:sz w:val="20"/>
                <w:szCs w:val="20"/>
              </w:rPr>
            </w:pPr>
            <w:r w:rsidRPr="0012237C">
              <w:rPr>
                <w:rFonts w:ascii="Times New Roman" w:hAnsi="Times New Roman" w:cs="Times New Roman"/>
                <w:sz w:val="20"/>
                <w:szCs w:val="20"/>
              </w:rPr>
              <w:t>Decision of the Council of Ministers Nr. 651, dated 10.11.2017, "On Implementing Provisions of the Customs Code" article 364-392” on IPR protection in customs”</w:t>
            </w:r>
          </w:p>
        </w:tc>
        <w:tc>
          <w:tcPr>
            <w:tcW w:w="1134" w:type="dxa"/>
          </w:tcPr>
          <w:p w14:paraId="394FE7AB" w14:textId="77777777" w:rsidR="00FF7DFD" w:rsidRPr="001A4C51" w:rsidRDefault="0012237C">
            <w:pPr>
              <w:spacing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MFE</w:t>
            </w:r>
          </w:p>
        </w:tc>
        <w:tc>
          <w:tcPr>
            <w:tcW w:w="1276" w:type="dxa"/>
          </w:tcPr>
          <w:p w14:paraId="394FE7AC"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Partial</w:t>
            </w:r>
          </w:p>
          <w:p w14:paraId="394FE7AD" w14:textId="77777777" w:rsidR="00FF7DFD" w:rsidRPr="001A4C51" w:rsidRDefault="00FF7DFD">
            <w:pPr>
              <w:keepNext/>
              <w:keepLines/>
              <w:spacing w:before="480" w:after="0" w:line="240" w:lineRule="auto"/>
              <w:contextualSpacing/>
              <w:jc w:val="center"/>
              <w:outlineLvl w:val="0"/>
              <w:rPr>
                <w:rFonts w:ascii="Times New Roman" w:eastAsia="Calibri" w:hAnsi="Times New Roman" w:cs="Times New Roman"/>
                <w:sz w:val="20"/>
                <w:szCs w:val="20"/>
              </w:rPr>
            </w:pPr>
          </w:p>
        </w:tc>
        <w:tc>
          <w:tcPr>
            <w:tcW w:w="1417" w:type="dxa"/>
          </w:tcPr>
          <w:p w14:paraId="394FE7AE" w14:textId="77777777" w:rsidR="00FF7DFD" w:rsidRPr="001A4C51" w:rsidRDefault="0012237C">
            <w:pPr>
              <w:spacing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28.12.2015</w:t>
            </w:r>
          </w:p>
        </w:tc>
        <w:tc>
          <w:tcPr>
            <w:tcW w:w="1681" w:type="dxa"/>
          </w:tcPr>
          <w:p w14:paraId="394FE7AF" w14:textId="77777777" w:rsidR="00FF7DFD" w:rsidRPr="001A4C51" w:rsidRDefault="0012237C">
            <w:pPr>
              <w:spacing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13.01.2016</w:t>
            </w:r>
          </w:p>
        </w:tc>
      </w:tr>
      <w:tr w:rsidR="00250373" w:rsidRPr="001A4C51" w14:paraId="394FE7BF" w14:textId="77777777" w:rsidTr="006155F2">
        <w:tc>
          <w:tcPr>
            <w:tcW w:w="3936" w:type="dxa"/>
          </w:tcPr>
          <w:p w14:paraId="394FE7B1"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hAnsi="Times New Roman" w:cs="Times New Roman"/>
                <w:sz w:val="20"/>
                <w:szCs w:val="20"/>
              </w:rPr>
              <w:t>Delegated Commission Regulation No 341/2015, which meets the requirements for the provisions of the Customs Code of the Union, where the respective electronic systems are not yet operational;</w:t>
            </w:r>
          </w:p>
        </w:tc>
        <w:tc>
          <w:tcPr>
            <w:tcW w:w="3685" w:type="dxa"/>
          </w:tcPr>
          <w:p w14:paraId="394FE7B2" w14:textId="77777777" w:rsidR="00FF7DFD" w:rsidRPr="001A4C51" w:rsidRDefault="0012237C">
            <w:pPr>
              <w:spacing w:after="0" w:line="240" w:lineRule="auto"/>
              <w:contextualSpacing/>
              <w:jc w:val="center"/>
              <w:rPr>
                <w:rFonts w:ascii="Times New Roman" w:hAnsi="Times New Roman" w:cs="Times New Roman"/>
                <w:sz w:val="20"/>
                <w:szCs w:val="20"/>
              </w:rPr>
            </w:pPr>
            <w:r w:rsidRPr="0012237C">
              <w:rPr>
                <w:rFonts w:ascii="Times New Roman" w:hAnsi="Times New Roman" w:cs="Times New Roman"/>
                <w:sz w:val="20"/>
                <w:szCs w:val="20"/>
              </w:rPr>
              <w:t>Decision of the Council of Ministers Nr. 651, dated 10.11.2017, "On Implementing Provisions of the Customs Code",</w:t>
            </w:r>
          </w:p>
        </w:tc>
        <w:tc>
          <w:tcPr>
            <w:tcW w:w="1134" w:type="dxa"/>
          </w:tcPr>
          <w:p w14:paraId="394FE7B3" w14:textId="77777777" w:rsidR="00FF7DFD" w:rsidRPr="001A4C51" w:rsidRDefault="0012237C">
            <w:pPr>
              <w:spacing w:line="240" w:lineRule="auto"/>
              <w:contextualSpacing/>
              <w:jc w:val="center"/>
              <w:rPr>
                <w:rFonts w:ascii="Times New Roman" w:eastAsia="Calibri" w:hAnsi="Times New Roman" w:cs="Times New Roman"/>
                <w:sz w:val="20"/>
                <w:szCs w:val="20"/>
              </w:rPr>
            </w:pPr>
            <w:r w:rsidRPr="0012237C">
              <w:rPr>
                <w:rFonts w:ascii="Times New Roman" w:hAnsi="Times New Roman" w:cs="Times New Roman"/>
                <w:sz w:val="20"/>
                <w:szCs w:val="20"/>
              </w:rPr>
              <w:t>MFE</w:t>
            </w:r>
          </w:p>
        </w:tc>
        <w:tc>
          <w:tcPr>
            <w:tcW w:w="1276" w:type="dxa"/>
          </w:tcPr>
          <w:p w14:paraId="394FE7B4" w14:textId="77777777" w:rsidR="00FF7DFD" w:rsidRPr="001A4C51" w:rsidRDefault="0012237C">
            <w:pPr>
              <w:spacing w:line="240" w:lineRule="auto"/>
              <w:contextualSpacing/>
              <w:jc w:val="center"/>
              <w:rPr>
                <w:rFonts w:ascii="Times New Roman" w:hAnsi="Times New Roman" w:cs="Times New Roman"/>
                <w:sz w:val="20"/>
                <w:szCs w:val="20"/>
              </w:rPr>
            </w:pPr>
            <w:r w:rsidRPr="0012237C">
              <w:rPr>
                <w:rFonts w:ascii="Times New Roman" w:hAnsi="Times New Roman" w:cs="Times New Roman"/>
                <w:sz w:val="20"/>
                <w:szCs w:val="20"/>
              </w:rPr>
              <w:t>Partial</w:t>
            </w:r>
          </w:p>
          <w:p w14:paraId="394FE7B5" w14:textId="77777777" w:rsidR="00FF7DFD" w:rsidRPr="001A4C51" w:rsidRDefault="00FF7DFD">
            <w:pPr>
              <w:keepNext/>
              <w:keepLines/>
              <w:spacing w:before="480" w:after="0" w:line="240" w:lineRule="auto"/>
              <w:contextualSpacing/>
              <w:jc w:val="center"/>
              <w:outlineLvl w:val="0"/>
              <w:rPr>
                <w:rFonts w:ascii="Times New Roman" w:hAnsi="Times New Roman" w:cs="Times New Roman"/>
                <w:sz w:val="20"/>
                <w:szCs w:val="20"/>
              </w:rPr>
            </w:pPr>
          </w:p>
          <w:p w14:paraId="394FE7B6" w14:textId="77777777" w:rsidR="00FF7DFD" w:rsidRPr="001A4C51" w:rsidRDefault="00FF7DFD">
            <w:pPr>
              <w:keepNext/>
              <w:keepLines/>
              <w:spacing w:before="480" w:after="0" w:line="240" w:lineRule="auto"/>
              <w:contextualSpacing/>
              <w:jc w:val="center"/>
              <w:outlineLvl w:val="0"/>
              <w:rPr>
                <w:rFonts w:ascii="Times New Roman" w:hAnsi="Times New Roman" w:cs="Times New Roman"/>
                <w:sz w:val="20"/>
                <w:szCs w:val="20"/>
              </w:rPr>
            </w:pPr>
          </w:p>
          <w:p w14:paraId="394FE7B7" w14:textId="77777777" w:rsidR="00FF7DFD" w:rsidRPr="001A4C51" w:rsidRDefault="00FF7DFD">
            <w:pPr>
              <w:keepNext/>
              <w:keepLines/>
              <w:spacing w:before="480" w:after="0" w:line="240" w:lineRule="auto"/>
              <w:contextualSpacing/>
              <w:outlineLvl w:val="0"/>
              <w:rPr>
                <w:rFonts w:ascii="Times New Roman" w:eastAsia="Calibri" w:hAnsi="Times New Roman" w:cs="Times New Roman"/>
                <w:sz w:val="20"/>
                <w:szCs w:val="20"/>
              </w:rPr>
            </w:pPr>
          </w:p>
        </w:tc>
        <w:tc>
          <w:tcPr>
            <w:tcW w:w="1417" w:type="dxa"/>
          </w:tcPr>
          <w:p w14:paraId="394FE7B8" w14:textId="77777777" w:rsidR="00FF7DFD" w:rsidRPr="001A4C51" w:rsidRDefault="0012237C">
            <w:pPr>
              <w:spacing w:line="240" w:lineRule="auto"/>
              <w:contextualSpacing/>
              <w:jc w:val="center"/>
              <w:rPr>
                <w:rFonts w:ascii="Times New Roman" w:hAnsi="Times New Roman" w:cs="Times New Roman"/>
                <w:sz w:val="20"/>
                <w:szCs w:val="20"/>
              </w:rPr>
            </w:pPr>
            <w:r w:rsidRPr="0012237C">
              <w:rPr>
                <w:rFonts w:ascii="Times New Roman" w:hAnsi="Times New Roman" w:cs="Times New Roman"/>
                <w:sz w:val="20"/>
                <w:szCs w:val="20"/>
              </w:rPr>
              <w:t>10.11.2017</w:t>
            </w:r>
          </w:p>
          <w:p w14:paraId="394FE7B9" w14:textId="77777777" w:rsidR="00FF7DFD" w:rsidRPr="001A4C51" w:rsidRDefault="00FF7DFD">
            <w:pPr>
              <w:keepNext/>
              <w:keepLines/>
              <w:spacing w:before="480" w:after="0" w:line="240" w:lineRule="auto"/>
              <w:contextualSpacing/>
              <w:jc w:val="center"/>
              <w:outlineLvl w:val="0"/>
              <w:rPr>
                <w:rFonts w:ascii="Times New Roman" w:hAnsi="Times New Roman" w:cs="Times New Roman"/>
                <w:sz w:val="20"/>
                <w:szCs w:val="20"/>
              </w:rPr>
            </w:pPr>
          </w:p>
          <w:p w14:paraId="394FE7BA" w14:textId="77777777" w:rsidR="00FF7DFD" w:rsidRPr="001A4C51" w:rsidRDefault="00FF7DFD">
            <w:pPr>
              <w:keepNext/>
              <w:keepLines/>
              <w:spacing w:before="480" w:after="0" w:line="240" w:lineRule="auto"/>
              <w:contextualSpacing/>
              <w:jc w:val="center"/>
              <w:outlineLvl w:val="0"/>
              <w:rPr>
                <w:rFonts w:ascii="Times New Roman" w:hAnsi="Times New Roman" w:cs="Times New Roman"/>
                <w:sz w:val="20"/>
                <w:szCs w:val="20"/>
              </w:rPr>
            </w:pPr>
          </w:p>
          <w:p w14:paraId="394FE7BB" w14:textId="77777777" w:rsidR="00FF7DFD" w:rsidRPr="001A4C51" w:rsidRDefault="00FF7DFD">
            <w:pPr>
              <w:keepNext/>
              <w:keepLines/>
              <w:spacing w:before="480" w:after="0" w:line="240" w:lineRule="auto"/>
              <w:contextualSpacing/>
              <w:outlineLvl w:val="0"/>
              <w:rPr>
                <w:rFonts w:ascii="Times New Roman" w:hAnsi="Times New Roman" w:cs="Times New Roman"/>
                <w:sz w:val="20"/>
                <w:szCs w:val="20"/>
              </w:rPr>
            </w:pPr>
          </w:p>
          <w:p w14:paraId="394FE7BC" w14:textId="77777777" w:rsidR="00FF7DFD" w:rsidRPr="001A4C51" w:rsidRDefault="00FF7DFD">
            <w:pPr>
              <w:keepNext/>
              <w:keepLines/>
              <w:spacing w:before="480" w:after="0" w:line="240" w:lineRule="auto"/>
              <w:contextualSpacing/>
              <w:jc w:val="center"/>
              <w:outlineLvl w:val="0"/>
              <w:rPr>
                <w:rFonts w:ascii="Times New Roman" w:eastAsia="Calibri" w:hAnsi="Times New Roman" w:cs="Times New Roman"/>
                <w:sz w:val="20"/>
                <w:szCs w:val="20"/>
              </w:rPr>
            </w:pPr>
          </w:p>
        </w:tc>
        <w:tc>
          <w:tcPr>
            <w:tcW w:w="1681" w:type="dxa"/>
          </w:tcPr>
          <w:p w14:paraId="394FE7BD" w14:textId="77777777" w:rsidR="00FF7DFD" w:rsidRPr="001A4C51" w:rsidRDefault="0012237C">
            <w:pPr>
              <w:spacing w:line="240" w:lineRule="auto"/>
              <w:contextualSpacing/>
              <w:jc w:val="center"/>
              <w:rPr>
                <w:rFonts w:ascii="Times New Roman" w:hAnsi="Times New Roman" w:cs="Times New Roman"/>
                <w:sz w:val="20"/>
                <w:szCs w:val="20"/>
              </w:rPr>
            </w:pPr>
            <w:r w:rsidRPr="0012237C">
              <w:rPr>
                <w:rFonts w:ascii="Times New Roman" w:hAnsi="Times New Roman" w:cs="Times New Roman"/>
                <w:sz w:val="20"/>
                <w:szCs w:val="20"/>
              </w:rPr>
              <w:t>2.12.2017</w:t>
            </w:r>
          </w:p>
          <w:p w14:paraId="394FE7BE" w14:textId="77777777" w:rsidR="00FF7DFD" w:rsidRPr="001A4C51" w:rsidRDefault="00FF7DFD">
            <w:pPr>
              <w:keepNext/>
              <w:keepLines/>
              <w:spacing w:before="480" w:after="0" w:line="240" w:lineRule="auto"/>
              <w:contextualSpacing/>
              <w:jc w:val="center"/>
              <w:outlineLvl w:val="0"/>
              <w:rPr>
                <w:rFonts w:ascii="Times New Roman" w:eastAsia="Calibri" w:hAnsi="Times New Roman" w:cs="Times New Roman"/>
                <w:sz w:val="20"/>
                <w:szCs w:val="20"/>
              </w:rPr>
            </w:pPr>
          </w:p>
        </w:tc>
      </w:tr>
      <w:tr w:rsidR="00250373" w:rsidRPr="001A4C51" w14:paraId="394FE7D0" w14:textId="77777777" w:rsidTr="006155F2">
        <w:tc>
          <w:tcPr>
            <w:tcW w:w="3936" w:type="dxa"/>
          </w:tcPr>
          <w:p w14:paraId="394FE7C0"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hAnsi="Times New Roman" w:cs="Times New Roman"/>
                <w:sz w:val="20"/>
                <w:szCs w:val="20"/>
              </w:rPr>
              <w:t xml:space="preserve">Commission Regulation (EU) No 113/2010 of 9 February 2010 implementing Regulation </w:t>
            </w:r>
            <w:r w:rsidRPr="0012237C">
              <w:rPr>
                <w:rFonts w:ascii="Times New Roman" w:hAnsi="Times New Roman" w:cs="Times New Roman"/>
                <w:sz w:val="20"/>
                <w:szCs w:val="20"/>
              </w:rPr>
              <w:lastRenderedPageBreak/>
              <w:t>(EC) No 471/2009 of the European Parliament and of the Council on Community statistics relating to external trade with non-member countries, as regards trade coverage, definition of the data, compilation of statistics on trade by business characteristics and by invoicing currency, and specific goods or movements;</w:t>
            </w:r>
          </w:p>
        </w:tc>
        <w:tc>
          <w:tcPr>
            <w:tcW w:w="3685" w:type="dxa"/>
          </w:tcPr>
          <w:p w14:paraId="394FE7C1"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hAnsi="Times New Roman" w:cs="Times New Roman"/>
                <w:sz w:val="20"/>
                <w:szCs w:val="20"/>
              </w:rPr>
              <w:lastRenderedPageBreak/>
              <w:t xml:space="preserve">Decision of the Council of Ministers Nr. 651, dated 10.11.2017, "On Implementing </w:t>
            </w:r>
            <w:r w:rsidRPr="0012237C">
              <w:rPr>
                <w:rFonts w:ascii="Times New Roman" w:hAnsi="Times New Roman" w:cs="Times New Roman"/>
                <w:sz w:val="20"/>
                <w:szCs w:val="20"/>
              </w:rPr>
              <w:lastRenderedPageBreak/>
              <w:t>Provisions of the Customs Code",</w:t>
            </w:r>
          </w:p>
        </w:tc>
        <w:tc>
          <w:tcPr>
            <w:tcW w:w="1134" w:type="dxa"/>
          </w:tcPr>
          <w:p w14:paraId="394FE7C2" w14:textId="77777777" w:rsidR="00FF7DFD" w:rsidRPr="001A4C51" w:rsidRDefault="0012237C">
            <w:pPr>
              <w:spacing w:line="240" w:lineRule="auto"/>
              <w:contextualSpacing/>
              <w:jc w:val="center"/>
              <w:rPr>
                <w:rFonts w:ascii="Times New Roman" w:eastAsia="Calibri" w:hAnsi="Times New Roman" w:cs="Times New Roman"/>
                <w:sz w:val="20"/>
                <w:szCs w:val="20"/>
              </w:rPr>
            </w:pPr>
            <w:r w:rsidRPr="0012237C">
              <w:rPr>
                <w:rFonts w:ascii="Times New Roman" w:hAnsi="Times New Roman" w:cs="Times New Roman"/>
                <w:sz w:val="20"/>
                <w:szCs w:val="20"/>
              </w:rPr>
              <w:lastRenderedPageBreak/>
              <w:t>MFE</w:t>
            </w:r>
          </w:p>
        </w:tc>
        <w:tc>
          <w:tcPr>
            <w:tcW w:w="1276" w:type="dxa"/>
          </w:tcPr>
          <w:p w14:paraId="394FE7C3" w14:textId="77777777" w:rsidR="00FF7DFD" w:rsidRPr="001A4C51" w:rsidRDefault="0012237C">
            <w:pPr>
              <w:spacing w:line="240" w:lineRule="auto"/>
              <w:contextualSpacing/>
              <w:jc w:val="center"/>
              <w:rPr>
                <w:rFonts w:ascii="Times New Roman" w:hAnsi="Times New Roman" w:cs="Times New Roman"/>
                <w:sz w:val="20"/>
                <w:szCs w:val="20"/>
              </w:rPr>
            </w:pPr>
            <w:r w:rsidRPr="0012237C">
              <w:rPr>
                <w:rFonts w:ascii="Times New Roman" w:hAnsi="Times New Roman" w:cs="Times New Roman"/>
                <w:sz w:val="20"/>
                <w:szCs w:val="20"/>
              </w:rPr>
              <w:t>Partial</w:t>
            </w:r>
          </w:p>
          <w:p w14:paraId="394FE7C4" w14:textId="77777777" w:rsidR="00FF7DFD" w:rsidRPr="001A4C51" w:rsidRDefault="00FF7DFD">
            <w:pPr>
              <w:keepNext/>
              <w:keepLines/>
              <w:spacing w:before="480" w:after="0" w:line="240" w:lineRule="auto"/>
              <w:contextualSpacing/>
              <w:jc w:val="center"/>
              <w:outlineLvl w:val="0"/>
              <w:rPr>
                <w:rFonts w:ascii="Times New Roman" w:hAnsi="Times New Roman" w:cs="Times New Roman"/>
                <w:sz w:val="20"/>
                <w:szCs w:val="20"/>
              </w:rPr>
            </w:pPr>
          </w:p>
          <w:p w14:paraId="394FE7C5" w14:textId="77777777" w:rsidR="00FF7DFD" w:rsidRPr="001A4C51" w:rsidRDefault="00FF7DFD">
            <w:pPr>
              <w:keepNext/>
              <w:keepLines/>
              <w:spacing w:before="480" w:after="0" w:line="240" w:lineRule="auto"/>
              <w:contextualSpacing/>
              <w:jc w:val="center"/>
              <w:outlineLvl w:val="0"/>
              <w:rPr>
                <w:rFonts w:ascii="Times New Roman" w:hAnsi="Times New Roman" w:cs="Times New Roman"/>
                <w:sz w:val="20"/>
                <w:szCs w:val="20"/>
              </w:rPr>
            </w:pPr>
          </w:p>
          <w:p w14:paraId="394FE7C6" w14:textId="77777777" w:rsidR="00FF7DFD" w:rsidRPr="001A4C51" w:rsidRDefault="00FF7DFD">
            <w:pPr>
              <w:keepNext/>
              <w:keepLines/>
              <w:spacing w:before="480" w:after="0" w:line="240" w:lineRule="auto"/>
              <w:contextualSpacing/>
              <w:jc w:val="center"/>
              <w:outlineLvl w:val="0"/>
              <w:rPr>
                <w:rFonts w:ascii="Times New Roman" w:hAnsi="Times New Roman" w:cs="Times New Roman"/>
                <w:sz w:val="20"/>
                <w:szCs w:val="20"/>
              </w:rPr>
            </w:pPr>
          </w:p>
          <w:p w14:paraId="394FE7C7" w14:textId="77777777" w:rsidR="00FF7DFD" w:rsidRPr="001A4C51" w:rsidRDefault="00FF7DFD">
            <w:pPr>
              <w:keepNext/>
              <w:keepLines/>
              <w:spacing w:before="480" w:after="0" w:line="240" w:lineRule="auto"/>
              <w:contextualSpacing/>
              <w:jc w:val="center"/>
              <w:outlineLvl w:val="0"/>
              <w:rPr>
                <w:rFonts w:ascii="Times New Roman" w:eastAsia="Calibri" w:hAnsi="Times New Roman" w:cs="Times New Roman"/>
                <w:sz w:val="20"/>
                <w:szCs w:val="20"/>
              </w:rPr>
            </w:pPr>
          </w:p>
        </w:tc>
        <w:tc>
          <w:tcPr>
            <w:tcW w:w="1417" w:type="dxa"/>
          </w:tcPr>
          <w:p w14:paraId="394FE7C8" w14:textId="77777777" w:rsidR="00FF7DFD" w:rsidRPr="001A4C51" w:rsidRDefault="0012237C">
            <w:pPr>
              <w:spacing w:line="240" w:lineRule="auto"/>
              <w:contextualSpacing/>
              <w:jc w:val="center"/>
              <w:rPr>
                <w:rFonts w:ascii="Times New Roman" w:hAnsi="Times New Roman" w:cs="Times New Roman"/>
                <w:sz w:val="20"/>
                <w:szCs w:val="20"/>
              </w:rPr>
            </w:pPr>
            <w:r w:rsidRPr="0012237C">
              <w:rPr>
                <w:rFonts w:ascii="Times New Roman" w:hAnsi="Times New Roman" w:cs="Times New Roman"/>
                <w:sz w:val="20"/>
                <w:szCs w:val="20"/>
              </w:rPr>
              <w:lastRenderedPageBreak/>
              <w:t>10.11.2017</w:t>
            </w:r>
          </w:p>
          <w:p w14:paraId="394FE7C9" w14:textId="77777777" w:rsidR="00FF7DFD" w:rsidRPr="001A4C51" w:rsidRDefault="00FF7DFD">
            <w:pPr>
              <w:keepNext/>
              <w:keepLines/>
              <w:spacing w:before="480" w:after="0" w:line="240" w:lineRule="auto"/>
              <w:contextualSpacing/>
              <w:jc w:val="center"/>
              <w:outlineLvl w:val="0"/>
              <w:rPr>
                <w:rFonts w:ascii="Times New Roman" w:hAnsi="Times New Roman" w:cs="Times New Roman"/>
                <w:sz w:val="20"/>
                <w:szCs w:val="20"/>
              </w:rPr>
            </w:pPr>
          </w:p>
          <w:p w14:paraId="394FE7CA" w14:textId="77777777" w:rsidR="00FF7DFD" w:rsidRPr="001A4C51" w:rsidRDefault="00FF7DFD">
            <w:pPr>
              <w:keepNext/>
              <w:keepLines/>
              <w:spacing w:before="480" w:after="0" w:line="240" w:lineRule="auto"/>
              <w:contextualSpacing/>
              <w:jc w:val="center"/>
              <w:outlineLvl w:val="0"/>
              <w:rPr>
                <w:rFonts w:ascii="Times New Roman" w:hAnsi="Times New Roman" w:cs="Times New Roman"/>
                <w:sz w:val="20"/>
                <w:szCs w:val="20"/>
              </w:rPr>
            </w:pPr>
          </w:p>
          <w:p w14:paraId="394FE7CB" w14:textId="77777777" w:rsidR="00FF7DFD" w:rsidRPr="001A4C51" w:rsidRDefault="00FF7DFD">
            <w:pPr>
              <w:keepNext/>
              <w:keepLines/>
              <w:spacing w:before="480" w:after="0" w:line="240" w:lineRule="auto"/>
              <w:contextualSpacing/>
              <w:jc w:val="center"/>
              <w:outlineLvl w:val="0"/>
              <w:rPr>
                <w:rFonts w:ascii="Times New Roman" w:hAnsi="Times New Roman" w:cs="Times New Roman"/>
                <w:sz w:val="20"/>
                <w:szCs w:val="20"/>
              </w:rPr>
            </w:pPr>
          </w:p>
          <w:p w14:paraId="394FE7CC" w14:textId="77777777" w:rsidR="00FF7DFD" w:rsidRPr="001A4C51" w:rsidRDefault="00FF7DFD">
            <w:pPr>
              <w:keepNext/>
              <w:keepLines/>
              <w:spacing w:before="480" w:after="0" w:line="240" w:lineRule="auto"/>
              <w:contextualSpacing/>
              <w:jc w:val="center"/>
              <w:outlineLvl w:val="0"/>
              <w:rPr>
                <w:rFonts w:ascii="Times New Roman" w:hAnsi="Times New Roman" w:cs="Times New Roman"/>
                <w:sz w:val="20"/>
                <w:szCs w:val="20"/>
              </w:rPr>
            </w:pPr>
          </w:p>
          <w:p w14:paraId="394FE7CD" w14:textId="77777777" w:rsidR="00FF7DFD" w:rsidRPr="001A4C51" w:rsidRDefault="00FF7DFD">
            <w:pPr>
              <w:keepNext/>
              <w:keepLines/>
              <w:spacing w:before="480" w:after="0" w:line="240" w:lineRule="auto"/>
              <w:contextualSpacing/>
              <w:jc w:val="center"/>
              <w:outlineLvl w:val="0"/>
              <w:rPr>
                <w:rFonts w:ascii="Times New Roman" w:eastAsia="Calibri" w:hAnsi="Times New Roman" w:cs="Times New Roman"/>
                <w:sz w:val="20"/>
                <w:szCs w:val="20"/>
              </w:rPr>
            </w:pPr>
          </w:p>
        </w:tc>
        <w:tc>
          <w:tcPr>
            <w:tcW w:w="1681" w:type="dxa"/>
          </w:tcPr>
          <w:p w14:paraId="394FE7CE" w14:textId="77777777" w:rsidR="00FF7DFD" w:rsidRPr="001A4C51" w:rsidRDefault="0012237C">
            <w:pPr>
              <w:spacing w:line="240" w:lineRule="auto"/>
              <w:contextualSpacing/>
              <w:jc w:val="center"/>
              <w:rPr>
                <w:rFonts w:ascii="Times New Roman" w:hAnsi="Times New Roman" w:cs="Times New Roman"/>
                <w:sz w:val="20"/>
                <w:szCs w:val="20"/>
              </w:rPr>
            </w:pPr>
            <w:r w:rsidRPr="0012237C">
              <w:rPr>
                <w:rFonts w:ascii="Times New Roman" w:hAnsi="Times New Roman" w:cs="Times New Roman"/>
                <w:sz w:val="20"/>
                <w:szCs w:val="20"/>
              </w:rPr>
              <w:lastRenderedPageBreak/>
              <w:t>2.12.2017</w:t>
            </w:r>
          </w:p>
          <w:p w14:paraId="394FE7CF" w14:textId="77777777" w:rsidR="00FF7DFD" w:rsidRPr="001A4C51" w:rsidRDefault="00FF7DFD">
            <w:pPr>
              <w:keepNext/>
              <w:keepLines/>
              <w:spacing w:before="480" w:after="0" w:line="240" w:lineRule="auto"/>
              <w:contextualSpacing/>
              <w:jc w:val="center"/>
              <w:outlineLvl w:val="0"/>
              <w:rPr>
                <w:rFonts w:ascii="Times New Roman" w:eastAsia="Calibri" w:hAnsi="Times New Roman" w:cs="Times New Roman"/>
                <w:sz w:val="20"/>
                <w:szCs w:val="20"/>
              </w:rPr>
            </w:pPr>
          </w:p>
        </w:tc>
      </w:tr>
      <w:tr w:rsidR="00250373" w:rsidRPr="001A4C51" w14:paraId="394FE7DD" w14:textId="77777777" w:rsidTr="006155F2">
        <w:tc>
          <w:tcPr>
            <w:tcW w:w="3936" w:type="dxa"/>
          </w:tcPr>
          <w:p w14:paraId="394FE7D1"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hAnsi="Times New Roman" w:cs="Times New Roman"/>
                <w:sz w:val="20"/>
                <w:szCs w:val="20"/>
              </w:rPr>
              <w:lastRenderedPageBreak/>
              <w:t>Regulation no. 608/2013 and Regulation no. 1352/2013</w:t>
            </w:r>
          </w:p>
        </w:tc>
        <w:tc>
          <w:tcPr>
            <w:tcW w:w="3685" w:type="dxa"/>
          </w:tcPr>
          <w:p w14:paraId="394FE7D2" w14:textId="77777777" w:rsidR="00FF7DFD" w:rsidRPr="001A4C51" w:rsidRDefault="0012237C">
            <w:pPr>
              <w:autoSpaceDE w:val="0"/>
              <w:autoSpaceDN w:val="0"/>
              <w:adjustRightInd w:val="0"/>
              <w:spacing w:after="0" w:line="240" w:lineRule="auto"/>
              <w:contextualSpacing/>
              <w:jc w:val="center"/>
              <w:rPr>
                <w:rFonts w:ascii="Times New Roman" w:hAnsi="Times New Roman" w:cs="Times New Roman"/>
                <w:sz w:val="20"/>
                <w:szCs w:val="20"/>
              </w:rPr>
            </w:pPr>
            <w:r w:rsidRPr="0012237C">
              <w:rPr>
                <w:rFonts w:ascii="Times New Roman" w:hAnsi="Times New Roman" w:cs="Times New Roman"/>
                <w:sz w:val="20"/>
                <w:szCs w:val="20"/>
              </w:rPr>
              <w:t>Decision of the Council of Ministers Nr. 651, dated 10.11.2017, "On Implementing Provisions of the Customs Code" article 364-392” On the Protection of Intellectual Property Rights at Customs".</w:t>
            </w:r>
          </w:p>
        </w:tc>
        <w:tc>
          <w:tcPr>
            <w:tcW w:w="1134" w:type="dxa"/>
          </w:tcPr>
          <w:p w14:paraId="394FE7D3"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hAnsi="Times New Roman" w:cs="Times New Roman"/>
                <w:sz w:val="20"/>
                <w:szCs w:val="20"/>
              </w:rPr>
              <w:t>MFE</w:t>
            </w:r>
          </w:p>
        </w:tc>
        <w:tc>
          <w:tcPr>
            <w:tcW w:w="1276" w:type="dxa"/>
          </w:tcPr>
          <w:p w14:paraId="394FE7D4" w14:textId="77777777" w:rsidR="00FF7DFD" w:rsidRPr="001A4C51" w:rsidRDefault="0012237C">
            <w:pPr>
              <w:spacing w:line="240" w:lineRule="auto"/>
              <w:contextualSpacing/>
              <w:jc w:val="center"/>
              <w:rPr>
                <w:rFonts w:ascii="Times New Roman" w:hAnsi="Times New Roman" w:cs="Times New Roman"/>
                <w:sz w:val="20"/>
                <w:szCs w:val="20"/>
              </w:rPr>
            </w:pPr>
            <w:r w:rsidRPr="0012237C">
              <w:rPr>
                <w:rFonts w:ascii="Times New Roman" w:hAnsi="Times New Roman" w:cs="Times New Roman"/>
                <w:sz w:val="20"/>
                <w:szCs w:val="20"/>
              </w:rPr>
              <w:t>Partial</w:t>
            </w:r>
          </w:p>
          <w:p w14:paraId="394FE7D5" w14:textId="77777777" w:rsidR="00FF7DFD" w:rsidRPr="001A4C51" w:rsidRDefault="00FF7DFD">
            <w:pPr>
              <w:keepNext/>
              <w:keepLines/>
              <w:spacing w:before="480" w:after="0" w:line="240" w:lineRule="auto"/>
              <w:contextualSpacing/>
              <w:jc w:val="center"/>
              <w:outlineLvl w:val="0"/>
              <w:rPr>
                <w:rFonts w:ascii="Times New Roman" w:hAnsi="Times New Roman" w:cs="Times New Roman"/>
                <w:sz w:val="20"/>
                <w:szCs w:val="20"/>
              </w:rPr>
            </w:pPr>
          </w:p>
          <w:p w14:paraId="394FE7D6" w14:textId="77777777" w:rsidR="00FF7DFD" w:rsidRPr="001A4C51" w:rsidRDefault="00FF7DFD">
            <w:pPr>
              <w:keepNext/>
              <w:keepLines/>
              <w:spacing w:before="480" w:after="0" w:line="240" w:lineRule="auto"/>
              <w:contextualSpacing/>
              <w:jc w:val="center"/>
              <w:outlineLvl w:val="0"/>
              <w:rPr>
                <w:rFonts w:ascii="Times New Roman" w:hAnsi="Times New Roman" w:cs="Times New Roman"/>
                <w:sz w:val="20"/>
                <w:szCs w:val="20"/>
              </w:rPr>
            </w:pPr>
          </w:p>
          <w:p w14:paraId="394FE7D7" w14:textId="77777777" w:rsidR="00FF7DFD" w:rsidRPr="001A4C51" w:rsidRDefault="00FF7DFD">
            <w:pPr>
              <w:keepNext/>
              <w:keepLines/>
              <w:spacing w:before="480" w:after="0" w:line="240" w:lineRule="auto"/>
              <w:contextualSpacing/>
              <w:jc w:val="center"/>
              <w:outlineLvl w:val="0"/>
              <w:rPr>
                <w:rFonts w:ascii="Times New Roman" w:eastAsia="Calibri" w:hAnsi="Times New Roman" w:cs="Times New Roman"/>
                <w:sz w:val="20"/>
                <w:szCs w:val="20"/>
              </w:rPr>
            </w:pPr>
          </w:p>
        </w:tc>
        <w:tc>
          <w:tcPr>
            <w:tcW w:w="1417" w:type="dxa"/>
          </w:tcPr>
          <w:p w14:paraId="394FE7D8" w14:textId="77777777" w:rsidR="00FF7DFD" w:rsidRPr="001A4C51" w:rsidRDefault="0012237C">
            <w:pPr>
              <w:spacing w:line="240" w:lineRule="auto"/>
              <w:contextualSpacing/>
              <w:jc w:val="center"/>
              <w:rPr>
                <w:rFonts w:ascii="Times New Roman" w:hAnsi="Times New Roman" w:cs="Times New Roman"/>
                <w:sz w:val="20"/>
                <w:szCs w:val="20"/>
              </w:rPr>
            </w:pPr>
            <w:r w:rsidRPr="0012237C">
              <w:rPr>
                <w:rFonts w:ascii="Times New Roman" w:hAnsi="Times New Roman" w:cs="Times New Roman"/>
                <w:sz w:val="20"/>
                <w:szCs w:val="20"/>
              </w:rPr>
              <w:t>28.12.2015</w:t>
            </w:r>
          </w:p>
          <w:p w14:paraId="394FE7D9" w14:textId="77777777" w:rsidR="00FF7DFD" w:rsidRPr="001A4C51" w:rsidRDefault="00FF7DFD">
            <w:pPr>
              <w:keepNext/>
              <w:keepLines/>
              <w:spacing w:before="480" w:after="0" w:line="240" w:lineRule="auto"/>
              <w:contextualSpacing/>
              <w:jc w:val="center"/>
              <w:outlineLvl w:val="0"/>
              <w:rPr>
                <w:rFonts w:ascii="Times New Roman" w:hAnsi="Times New Roman" w:cs="Times New Roman"/>
                <w:sz w:val="20"/>
                <w:szCs w:val="20"/>
              </w:rPr>
            </w:pPr>
          </w:p>
          <w:p w14:paraId="394FE7DA" w14:textId="77777777" w:rsidR="00FF7DFD" w:rsidRPr="001A4C51" w:rsidRDefault="00FF7DFD">
            <w:pPr>
              <w:keepNext/>
              <w:keepLines/>
              <w:spacing w:before="480" w:after="0" w:line="240" w:lineRule="auto"/>
              <w:contextualSpacing/>
              <w:jc w:val="center"/>
              <w:outlineLvl w:val="0"/>
              <w:rPr>
                <w:rFonts w:ascii="Times New Roman" w:eastAsia="Calibri" w:hAnsi="Times New Roman" w:cs="Times New Roman"/>
                <w:sz w:val="20"/>
                <w:szCs w:val="20"/>
              </w:rPr>
            </w:pPr>
          </w:p>
        </w:tc>
        <w:tc>
          <w:tcPr>
            <w:tcW w:w="1681" w:type="dxa"/>
          </w:tcPr>
          <w:p w14:paraId="394FE7DB" w14:textId="77777777" w:rsidR="00FF7DFD" w:rsidRPr="001A4C51" w:rsidRDefault="0012237C">
            <w:pPr>
              <w:spacing w:line="240" w:lineRule="auto"/>
              <w:contextualSpacing/>
              <w:jc w:val="center"/>
              <w:rPr>
                <w:rFonts w:ascii="Times New Roman" w:hAnsi="Times New Roman" w:cs="Times New Roman"/>
                <w:sz w:val="20"/>
                <w:szCs w:val="20"/>
              </w:rPr>
            </w:pPr>
            <w:r w:rsidRPr="0012237C">
              <w:rPr>
                <w:rFonts w:ascii="Times New Roman" w:hAnsi="Times New Roman" w:cs="Times New Roman"/>
                <w:sz w:val="20"/>
                <w:szCs w:val="20"/>
              </w:rPr>
              <w:t>13.01.2016</w:t>
            </w:r>
          </w:p>
          <w:p w14:paraId="394FE7DC"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hAnsi="Times New Roman" w:cs="Times New Roman"/>
                <w:sz w:val="20"/>
                <w:szCs w:val="20"/>
              </w:rPr>
              <w:t>(now included in DCM No. 651 dated 10.11.2017)</w:t>
            </w:r>
          </w:p>
        </w:tc>
      </w:tr>
      <w:tr w:rsidR="00250373" w:rsidRPr="001A4C51" w14:paraId="394FE7EB" w14:textId="77777777" w:rsidTr="006155F2">
        <w:tc>
          <w:tcPr>
            <w:tcW w:w="3936" w:type="dxa"/>
          </w:tcPr>
          <w:p w14:paraId="394FE7DE"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hAnsi="Times New Roman" w:cs="Times New Roman"/>
                <w:sz w:val="20"/>
                <w:szCs w:val="20"/>
              </w:rPr>
              <w:t>Commission Implementing Regulation (EU) No 1352/2013 of 4 December 2013 establishing the forms provided for in Regulation (EU) No 608/2013 of the European Parliament and of the Council concerning customs enforcement of intellectual property rights;</w:t>
            </w:r>
          </w:p>
        </w:tc>
        <w:tc>
          <w:tcPr>
            <w:tcW w:w="3685" w:type="dxa"/>
          </w:tcPr>
          <w:p w14:paraId="394FE7DF" w14:textId="77777777" w:rsidR="00FF7DFD" w:rsidRPr="001A4C51" w:rsidRDefault="00FF7DFD">
            <w:pPr>
              <w:keepNext/>
              <w:keepLines/>
              <w:autoSpaceDE w:val="0"/>
              <w:autoSpaceDN w:val="0"/>
              <w:adjustRightInd w:val="0"/>
              <w:spacing w:before="480" w:after="0" w:line="240" w:lineRule="auto"/>
              <w:contextualSpacing/>
              <w:jc w:val="center"/>
              <w:outlineLvl w:val="0"/>
              <w:rPr>
                <w:rFonts w:ascii="Times New Roman" w:hAnsi="Times New Roman" w:cs="Times New Roman"/>
                <w:sz w:val="20"/>
                <w:szCs w:val="20"/>
              </w:rPr>
            </w:pPr>
          </w:p>
          <w:p w14:paraId="394FE7E0" w14:textId="77777777" w:rsidR="00FF7DFD" w:rsidRPr="001A4C51" w:rsidRDefault="0012237C">
            <w:pPr>
              <w:autoSpaceDE w:val="0"/>
              <w:autoSpaceDN w:val="0"/>
              <w:adjustRightInd w:val="0"/>
              <w:spacing w:after="0" w:line="240" w:lineRule="auto"/>
              <w:contextualSpacing/>
              <w:jc w:val="center"/>
              <w:rPr>
                <w:rFonts w:ascii="Times New Roman" w:hAnsi="Times New Roman" w:cs="Times New Roman"/>
                <w:sz w:val="20"/>
                <w:szCs w:val="20"/>
              </w:rPr>
            </w:pPr>
            <w:r w:rsidRPr="0012237C">
              <w:rPr>
                <w:rFonts w:ascii="Times New Roman" w:hAnsi="Times New Roman" w:cs="Times New Roman"/>
                <w:sz w:val="20"/>
                <w:szCs w:val="20"/>
              </w:rPr>
              <w:t>Decision of the Council of Ministers Nr. 651, dated 10.11.2017, "On Implementing Provisions of the Customs Code" article 364-392” On the Protection of Intellectual Property Rights at Customs".</w:t>
            </w:r>
          </w:p>
        </w:tc>
        <w:tc>
          <w:tcPr>
            <w:tcW w:w="1134" w:type="dxa"/>
          </w:tcPr>
          <w:p w14:paraId="394FE7E1"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hAnsi="Times New Roman" w:cs="Times New Roman"/>
                <w:sz w:val="20"/>
                <w:szCs w:val="20"/>
              </w:rPr>
              <w:t>MFE</w:t>
            </w:r>
          </w:p>
        </w:tc>
        <w:tc>
          <w:tcPr>
            <w:tcW w:w="1276" w:type="dxa"/>
          </w:tcPr>
          <w:p w14:paraId="394FE7E2" w14:textId="77777777" w:rsidR="00FF7DFD" w:rsidRPr="001A4C51" w:rsidRDefault="0012237C">
            <w:pPr>
              <w:spacing w:line="240" w:lineRule="auto"/>
              <w:contextualSpacing/>
              <w:jc w:val="center"/>
              <w:rPr>
                <w:rFonts w:ascii="Times New Roman" w:hAnsi="Times New Roman" w:cs="Times New Roman"/>
                <w:sz w:val="20"/>
                <w:szCs w:val="20"/>
              </w:rPr>
            </w:pPr>
            <w:r w:rsidRPr="0012237C">
              <w:rPr>
                <w:rFonts w:ascii="Times New Roman" w:hAnsi="Times New Roman" w:cs="Times New Roman"/>
                <w:sz w:val="20"/>
                <w:szCs w:val="20"/>
              </w:rPr>
              <w:t>Partial</w:t>
            </w:r>
          </w:p>
          <w:p w14:paraId="394FE7E3" w14:textId="77777777" w:rsidR="00FF7DFD" w:rsidRPr="001A4C51" w:rsidRDefault="00FF7DFD">
            <w:pPr>
              <w:keepNext/>
              <w:keepLines/>
              <w:spacing w:before="480" w:after="0" w:line="240" w:lineRule="auto"/>
              <w:contextualSpacing/>
              <w:jc w:val="center"/>
              <w:outlineLvl w:val="0"/>
              <w:rPr>
                <w:rFonts w:ascii="Times New Roman" w:hAnsi="Times New Roman" w:cs="Times New Roman"/>
                <w:sz w:val="20"/>
                <w:szCs w:val="20"/>
              </w:rPr>
            </w:pPr>
          </w:p>
          <w:p w14:paraId="394FE7E4" w14:textId="77777777" w:rsidR="00FF7DFD" w:rsidRPr="001A4C51" w:rsidRDefault="00FF7DFD">
            <w:pPr>
              <w:keepNext/>
              <w:keepLines/>
              <w:spacing w:before="480" w:after="0" w:line="240" w:lineRule="auto"/>
              <w:contextualSpacing/>
              <w:jc w:val="center"/>
              <w:outlineLvl w:val="0"/>
              <w:rPr>
                <w:rFonts w:ascii="Times New Roman" w:hAnsi="Times New Roman" w:cs="Times New Roman"/>
                <w:sz w:val="20"/>
                <w:szCs w:val="20"/>
              </w:rPr>
            </w:pPr>
          </w:p>
          <w:p w14:paraId="394FE7E5" w14:textId="77777777" w:rsidR="00FF7DFD" w:rsidRPr="001A4C51" w:rsidRDefault="00FF7DFD">
            <w:pPr>
              <w:keepNext/>
              <w:keepLines/>
              <w:spacing w:before="480" w:after="0" w:line="240" w:lineRule="auto"/>
              <w:contextualSpacing/>
              <w:jc w:val="center"/>
              <w:outlineLvl w:val="0"/>
              <w:rPr>
                <w:rFonts w:ascii="Times New Roman" w:eastAsia="Calibri" w:hAnsi="Times New Roman" w:cs="Times New Roman"/>
                <w:sz w:val="20"/>
                <w:szCs w:val="20"/>
              </w:rPr>
            </w:pPr>
          </w:p>
        </w:tc>
        <w:tc>
          <w:tcPr>
            <w:tcW w:w="1417" w:type="dxa"/>
          </w:tcPr>
          <w:p w14:paraId="394FE7E6" w14:textId="77777777" w:rsidR="00FF7DFD" w:rsidRPr="001A4C51" w:rsidRDefault="0012237C">
            <w:pPr>
              <w:spacing w:line="240" w:lineRule="auto"/>
              <w:contextualSpacing/>
              <w:jc w:val="center"/>
              <w:rPr>
                <w:rFonts w:ascii="Times New Roman" w:hAnsi="Times New Roman" w:cs="Times New Roman"/>
                <w:sz w:val="20"/>
                <w:szCs w:val="20"/>
              </w:rPr>
            </w:pPr>
            <w:r w:rsidRPr="0012237C">
              <w:rPr>
                <w:rFonts w:ascii="Times New Roman" w:hAnsi="Times New Roman" w:cs="Times New Roman"/>
                <w:sz w:val="20"/>
                <w:szCs w:val="20"/>
              </w:rPr>
              <w:t>28.12.2015</w:t>
            </w:r>
          </w:p>
          <w:p w14:paraId="394FE7E7" w14:textId="77777777" w:rsidR="00FF7DFD" w:rsidRPr="001A4C51" w:rsidRDefault="00FF7DFD">
            <w:pPr>
              <w:keepNext/>
              <w:keepLines/>
              <w:spacing w:before="480" w:after="0" w:line="240" w:lineRule="auto"/>
              <w:contextualSpacing/>
              <w:jc w:val="center"/>
              <w:outlineLvl w:val="0"/>
              <w:rPr>
                <w:rFonts w:ascii="Times New Roman" w:hAnsi="Times New Roman" w:cs="Times New Roman"/>
                <w:sz w:val="20"/>
                <w:szCs w:val="20"/>
              </w:rPr>
            </w:pPr>
          </w:p>
          <w:p w14:paraId="394FE7E8" w14:textId="77777777" w:rsidR="00FF7DFD" w:rsidRPr="001A4C51" w:rsidRDefault="00FF7DFD">
            <w:pPr>
              <w:keepNext/>
              <w:keepLines/>
              <w:spacing w:before="480" w:after="0" w:line="240" w:lineRule="auto"/>
              <w:contextualSpacing/>
              <w:jc w:val="center"/>
              <w:outlineLvl w:val="0"/>
              <w:rPr>
                <w:rFonts w:ascii="Times New Roman" w:eastAsia="Calibri" w:hAnsi="Times New Roman" w:cs="Times New Roman"/>
                <w:sz w:val="20"/>
                <w:szCs w:val="20"/>
              </w:rPr>
            </w:pPr>
          </w:p>
        </w:tc>
        <w:tc>
          <w:tcPr>
            <w:tcW w:w="1681" w:type="dxa"/>
          </w:tcPr>
          <w:p w14:paraId="394FE7E9" w14:textId="77777777" w:rsidR="00FF7DFD" w:rsidRPr="001A4C51" w:rsidRDefault="0012237C">
            <w:pPr>
              <w:spacing w:line="240" w:lineRule="auto"/>
              <w:contextualSpacing/>
              <w:jc w:val="center"/>
              <w:rPr>
                <w:rFonts w:ascii="Times New Roman" w:hAnsi="Times New Roman" w:cs="Times New Roman"/>
                <w:sz w:val="20"/>
                <w:szCs w:val="20"/>
              </w:rPr>
            </w:pPr>
            <w:r w:rsidRPr="0012237C">
              <w:rPr>
                <w:rFonts w:ascii="Times New Roman" w:hAnsi="Times New Roman" w:cs="Times New Roman"/>
                <w:sz w:val="20"/>
                <w:szCs w:val="20"/>
              </w:rPr>
              <w:t>13.01.2016</w:t>
            </w:r>
          </w:p>
          <w:p w14:paraId="394FE7EA"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hAnsi="Times New Roman" w:cs="Times New Roman"/>
                <w:sz w:val="20"/>
                <w:szCs w:val="20"/>
              </w:rPr>
              <w:t>(now included in DCM No. 651 dated 10.11.2017)</w:t>
            </w:r>
          </w:p>
        </w:tc>
      </w:tr>
      <w:tr w:rsidR="00250373" w:rsidRPr="001A4C51" w14:paraId="394FE7F3" w14:textId="77777777" w:rsidTr="006155F2">
        <w:tc>
          <w:tcPr>
            <w:tcW w:w="3936" w:type="dxa"/>
          </w:tcPr>
          <w:p w14:paraId="394FE7EC"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 xml:space="preserve">Regulation </w:t>
            </w:r>
            <w:hyperlink r:id="rId12" w:tgtFrame="_blank" w:history="1">
              <w:r w:rsidRPr="0012237C">
                <w:rPr>
                  <w:rFonts w:ascii="Times New Roman" w:eastAsia="Calibri" w:hAnsi="Times New Roman" w:cs="Times New Roman"/>
                  <w:sz w:val="20"/>
                  <w:szCs w:val="20"/>
                </w:rPr>
                <w:t>(EC) No 1186/2009</w:t>
              </w:r>
            </w:hyperlink>
          </w:p>
        </w:tc>
        <w:tc>
          <w:tcPr>
            <w:tcW w:w="3685" w:type="dxa"/>
          </w:tcPr>
          <w:p w14:paraId="394FE7ED" w14:textId="77777777" w:rsidR="00FF7DFD" w:rsidRPr="001A4C51" w:rsidRDefault="0012237C">
            <w:pPr>
              <w:autoSpaceDE w:val="0"/>
              <w:autoSpaceDN w:val="0"/>
              <w:adjustRightInd w:val="0"/>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DCM No. 651, dated 10.11.2017</w:t>
            </w:r>
          </w:p>
          <w:p w14:paraId="394FE7EE"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“On implementing provisions of law no.102/2014, dated 31.07.2014 “Customs Code of the Republic of Albania”,</w:t>
            </w:r>
          </w:p>
        </w:tc>
        <w:tc>
          <w:tcPr>
            <w:tcW w:w="1134" w:type="dxa"/>
          </w:tcPr>
          <w:p w14:paraId="394FE7EF"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MF</w:t>
            </w:r>
          </w:p>
        </w:tc>
        <w:tc>
          <w:tcPr>
            <w:tcW w:w="1276" w:type="dxa"/>
          </w:tcPr>
          <w:p w14:paraId="394FE7F0"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Partial</w:t>
            </w:r>
          </w:p>
        </w:tc>
        <w:tc>
          <w:tcPr>
            <w:tcW w:w="1417" w:type="dxa"/>
          </w:tcPr>
          <w:p w14:paraId="394FE7F1"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29.12.2014</w:t>
            </w:r>
          </w:p>
        </w:tc>
        <w:tc>
          <w:tcPr>
            <w:tcW w:w="1681" w:type="dxa"/>
          </w:tcPr>
          <w:p w14:paraId="394FE7F2"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1.01.2015</w:t>
            </w:r>
          </w:p>
        </w:tc>
      </w:tr>
      <w:tr w:rsidR="00250373" w:rsidRPr="001A4C51" w14:paraId="394FE7FA" w14:textId="77777777" w:rsidTr="006155F2">
        <w:tc>
          <w:tcPr>
            <w:tcW w:w="3936" w:type="dxa"/>
          </w:tcPr>
          <w:p w14:paraId="394FE7F4"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Directive</w:t>
            </w:r>
            <w:hyperlink r:id="rId13" w:tgtFrame="_blank" w:history="1">
              <w:r w:rsidRPr="0012237C">
                <w:rPr>
                  <w:rFonts w:ascii="Times New Roman" w:eastAsia="Calibri" w:hAnsi="Times New Roman" w:cs="Times New Roman"/>
                  <w:sz w:val="20"/>
                  <w:szCs w:val="20"/>
                </w:rPr>
                <w:t xml:space="preserve"> 2007/74/EC </w:t>
              </w:r>
            </w:hyperlink>
          </w:p>
        </w:tc>
        <w:tc>
          <w:tcPr>
            <w:tcW w:w="3685" w:type="dxa"/>
          </w:tcPr>
          <w:p w14:paraId="394FE7F5"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DCM No. 651, dated 10.11.2017 “On implementing provisions of law No.102/2014, dated 31.07.2014 “Customs Code of the Republic of Albania”.</w:t>
            </w:r>
          </w:p>
        </w:tc>
        <w:tc>
          <w:tcPr>
            <w:tcW w:w="1134" w:type="dxa"/>
          </w:tcPr>
          <w:p w14:paraId="394FE7F6"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MF</w:t>
            </w:r>
          </w:p>
        </w:tc>
        <w:tc>
          <w:tcPr>
            <w:tcW w:w="1276" w:type="dxa"/>
          </w:tcPr>
          <w:p w14:paraId="394FE7F7"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Partial</w:t>
            </w:r>
          </w:p>
        </w:tc>
        <w:tc>
          <w:tcPr>
            <w:tcW w:w="1417" w:type="dxa"/>
          </w:tcPr>
          <w:p w14:paraId="394FE7F8"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29.12.2014</w:t>
            </w:r>
          </w:p>
        </w:tc>
        <w:tc>
          <w:tcPr>
            <w:tcW w:w="1681" w:type="dxa"/>
          </w:tcPr>
          <w:p w14:paraId="394FE7F9" w14:textId="77777777" w:rsidR="00FF7DFD" w:rsidRPr="001A4C51" w:rsidRDefault="0012237C">
            <w:pPr>
              <w:spacing w:after="0" w:line="240" w:lineRule="auto"/>
              <w:contextualSpacing/>
              <w:jc w:val="center"/>
              <w:rPr>
                <w:rFonts w:ascii="Times New Roman" w:eastAsia="Calibri" w:hAnsi="Times New Roman" w:cs="Times New Roman"/>
                <w:sz w:val="20"/>
                <w:szCs w:val="20"/>
              </w:rPr>
            </w:pPr>
            <w:r w:rsidRPr="0012237C">
              <w:rPr>
                <w:rFonts w:ascii="Times New Roman" w:eastAsia="Calibri" w:hAnsi="Times New Roman" w:cs="Times New Roman"/>
                <w:sz w:val="20"/>
                <w:szCs w:val="20"/>
              </w:rPr>
              <w:t>1.01.2015</w:t>
            </w:r>
          </w:p>
        </w:tc>
      </w:tr>
    </w:tbl>
    <w:p w14:paraId="394FE7FB" w14:textId="77777777" w:rsidR="00BC18AD" w:rsidRPr="001A4C51" w:rsidRDefault="00BC18AD" w:rsidP="0051084D">
      <w:pPr>
        <w:spacing w:after="0" w:line="240" w:lineRule="auto"/>
        <w:contextualSpacing/>
        <w:jc w:val="both"/>
        <w:rPr>
          <w:rFonts w:ascii="Times New Roman" w:eastAsia="Calibri" w:hAnsi="Times New Roman" w:cs="Times New Roman"/>
          <w:sz w:val="24"/>
          <w:szCs w:val="24"/>
        </w:rPr>
      </w:pPr>
    </w:p>
    <w:p w14:paraId="394FE7FC" w14:textId="77777777" w:rsidR="003B503D" w:rsidRDefault="003B503D">
      <w:pPr>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br w:type="page"/>
      </w:r>
    </w:p>
    <w:p w14:paraId="394FE7FD" w14:textId="77777777" w:rsidR="004B796D" w:rsidRPr="001A4C51" w:rsidRDefault="0012237C" w:rsidP="00903BC7">
      <w:pPr>
        <w:rPr>
          <w:rFonts w:ascii="Times New Roman" w:eastAsia="Times New Roman" w:hAnsi="Times New Roman" w:cs="Times New Roman"/>
          <w:sz w:val="24"/>
          <w:szCs w:val="24"/>
          <w:lang w:eastAsia="en-GB"/>
        </w:rPr>
      </w:pPr>
      <w:r w:rsidRPr="00903BC7">
        <w:rPr>
          <w:rFonts w:ascii="Times New Roman" w:eastAsia="Times New Roman" w:hAnsi="Times New Roman" w:cs="Times New Roman"/>
          <w:b/>
          <w:sz w:val="24"/>
          <w:szCs w:val="24"/>
          <w:lang w:eastAsia="en-GB"/>
        </w:rPr>
        <w:lastRenderedPageBreak/>
        <w:t>3.</w:t>
      </w:r>
      <w:r w:rsidRPr="0012237C">
        <w:rPr>
          <w:rFonts w:ascii="Times New Roman" w:eastAsia="Times New Roman" w:hAnsi="Times New Roman" w:cs="Times New Roman"/>
          <w:sz w:val="24"/>
          <w:szCs w:val="24"/>
          <w:lang w:eastAsia="en-GB"/>
        </w:rPr>
        <w:tab/>
      </w:r>
      <w:r w:rsidRPr="001235A8">
        <w:rPr>
          <w:rFonts w:ascii="Times New Roman" w:eastAsia="Times New Roman" w:hAnsi="Times New Roman" w:cs="Times New Roman"/>
          <w:b/>
          <w:sz w:val="24"/>
          <w:szCs w:val="24"/>
          <w:lang w:eastAsia="en-GB"/>
        </w:rPr>
        <w:t>Reference to relevant Government Strategic plans and studies (may include Institution Development Plan, Business plans, Sector studies etc.)</w:t>
      </w:r>
      <w:r w:rsidRPr="0012237C">
        <w:rPr>
          <w:rFonts w:ascii="Times New Roman" w:eastAsia="Times New Roman" w:hAnsi="Times New Roman" w:cs="Times New Roman"/>
          <w:sz w:val="24"/>
          <w:szCs w:val="24"/>
          <w:lang w:eastAsia="en-GB"/>
        </w:rPr>
        <w:t xml:space="preserve"> </w:t>
      </w:r>
    </w:p>
    <w:p w14:paraId="394FE7FE" w14:textId="77777777" w:rsidR="00E02A3E" w:rsidRPr="001A4C51" w:rsidRDefault="00E02A3E" w:rsidP="004B796D">
      <w:pPr>
        <w:tabs>
          <w:tab w:val="left" w:pos="0"/>
        </w:tabs>
        <w:autoSpaceDE w:val="0"/>
        <w:autoSpaceDN w:val="0"/>
        <w:adjustRightInd w:val="0"/>
        <w:spacing w:before="120" w:after="0" w:line="240" w:lineRule="auto"/>
        <w:ind w:left="720" w:hanging="720"/>
        <w:jc w:val="both"/>
        <w:rPr>
          <w:rFonts w:ascii="Times New Roman" w:eastAsia="Times New Roman" w:hAnsi="Times New Roman" w:cs="Times New Roman"/>
          <w:sz w:val="24"/>
          <w:szCs w:val="24"/>
          <w:lang w:eastAsia="en-GB"/>
        </w:rPr>
      </w:pPr>
    </w:p>
    <w:p w14:paraId="394FE7FF" w14:textId="77777777" w:rsidR="009666D5" w:rsidRPr="001A4C51" w:rsidRDefault="0012237C" w:rsidP="009666D5">
      <w:pPr>
        <w:spacing w:after="0" w:line="240" w:lineRule="auto"/>
        <w:contextualSpacing/>
        <w:jc w:val="both"/>
        <w:rPr>
          <w:rFonts w:ascii="Times New Roman" w:eastAsia="Calibri" w:hAnsi="Times New Roman" w:cs="Times New Roman"/>
          <w:b/>
          <w:sz w:val="24"/>
          <w:szCs w:val="24"/>
        </w:rPr>
      </w:pPr>
      <w:r w:rsidRPr="0012237C">
        <w:rPr>
          <w:rFonts w:ascii="Times New Roman" w:eastAsia="Calibri" w:hAnsi="Times New Roman" w:cs="Times New Roman"/>
          <w:b/>
          <w:sz w:val="24"/>
          <w:szCs w:val="24"/>
        </w:rPr>
        <w:t>CUSTOMS SYSTEM</w:t>
      </w:r>
    </w:p>
    <w:p w14:paraId="394FE800" w14:textId="77777777" w:rsidR="009666D5" w:rsidRPr="001A4C51" w:rsidRDefault="009666D5" w:rsidP="009666D5">
      <w:pPr>
        <w:spacing w:after="0" w:line="240" w:lineRule="auto"/>
        <w:contextualSpacing/>
        <w:jc w:val="both"/>
        <w:rPr>
          <w:rFonts w:ascii="Times New Roman" w:eastAsia="Calibri" w:hAnsi="Times New Roman" w:cs="Times New Roman"/>
          <w:sz w:val="24"/>
          <w:szCs w:val="24"/>
        </w:rPr>
      </w:pPr>
    </w:p>
    <w:p w14:paraId="394FE801" w14:textId="77777777" w:rsidR="009666D5" w:rsidRPr="001A4C51" w:rsidRDefault="0012237C" w:rsidP="009666D5">
      <w:pPr>
        <w:spacing w:after="0" w:line="240" w:lineRule="auto"/>
        <w:contextualSpacing/>
        <w:rPr>
          <w:rFonts w:ascii="Times New Roman" w:eastAsia="Calibri" w:hAnsi="Times New Roman" w:cs="Times New Roman"/>
          <w:b/>
          <w:sz w:val="24"/>
          <w:szCs w:val="24"/>
        </w:rPr>
      </w:pPr>
      <w:r w:rsidRPr="0012237C">
        <w:rPr>
          <w:rFonts w:ascii="Times New Roman" w:eastAsia="Calibri" w:hAnsi="Times New Roman" w:cs="Times New Roman"/>
          <w:b/>
          <w:sz w:val="24"/>
          <w:szCs w:val="24"/>
        </w:rPr>
        <w:t>Existing policy framework</w:t>
      </w:r>
    </w:p>
    <w:p w14:paraId="394FE802" w14:textId="77777777" w:rsidR="009666D5" w:rsidRPr="001A4C51" w:rsidRDefault="009666D5" w:rsidP="009666D5">
      <w:pPr>
        <w:spacing w:after="0" w:line="240" w:lineRule="auto"/>
        <w:contextualSpacing/>
        <w:rPr>
          <w:rFonts w:ascii="Times New Roman" w:eastAsia="Calibri" w:hAnsi="Times New Roman" w:cs="Times New Roman"/>
          <w:b/>
          <w:sz w:val="24"/>
          <w:szCs w:val="24"/>
        </w:rPr>
      </w:pPr>
    </w:p>
    <w:tbl>
      <w:tblPr>
        <w:tblW w:w="48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3"/>
        <w:gridCol w:w="6743"/>
        <w:gridCol w:w="1699"/>
      </w:tblGrid>
      <w:tr w:rsidR="00BB2E6E" w:rsidRPr="001A4C51" w14:paraId="394FE806" w14:textId="77777777" w:rsidTr="006155F2">
        <w:tc>
          <w:tcPr>
            <w:tcW w:w="4423" w:type="dxa"/>
          </w:tcPr>
          <w:p w14:paraId="394FE803" w14:textId="77777777" w:rsidR="009666D5" w:rsidRPr="001A4C51" w:rsidRDefault="0012237C" w:rsidP="00287E45">
            <w:pPr>
              <w:spacing w:after="0" w:line="240" w:lineRule="auto"/>
              <w:contextualSpacing/>
              <w:rPr>
                <w:rFonts w:ascii="Times New Roman" w:eastAsia="Calibri" w:hAnsi="Times New Roman" w:cs="Times New Roman"/>
                <w:b/>
                <w:sz w:val="20"/>
                <w:szCs w:val="24"/>
              </w:rPr>
            </w:pPr>
            <w:r w:rsidRPr="0012237C">
              <w:rPr>
                <w:rFonts w:ascii="Times New Roman" w:eastAsia="Calibri" w:hAnsi="Times New Roman" w:cs="Times New Roman"/>
                <w:b/>
                <w:sz w:val="20"/>
                <w:szCs w:val="24"/>
              </w:rPr>
              <w:t>Title</w:t>
            </w:r>
          </w:p>
        </w:tc>
        <w:tc>
          <w:tcPr>
            <w:tcW w:w="6742" w:type="dxa"/>
          </w:tcPr>
          <w:p w14:paraId="394FE804" w14:textId="77777777" w:rsidR="009666D5" w:rsidRPr="001A4C51" w:rsidRDefault="0012237C" w:rsidP="00287E45">
            <w:pPr>
              <w:spacing w:after="0" w:line="240" w:lineRule="auto"/>
              <w:contextualSpacing/>
              <w:rPr>
                <w:rFonts w:ascii="Times New Roman" w:eastAsia="Calibri" w:hAnsi="Times New Roman" w:cs="Times New Roman"/>
                <w:b/>
                <w:sz w:val="20"/>
                <w:szCs w:val="24"/>
              </w:rPr>
            </w:pPr>
            <w:r w:rsidRPr="0012237C">
              <w:rPr>
                <w:rFonts w:ascii="Times New Roman" w:eastAsia="Calibri" w:hAnsi="Times New Roman" w:cs="Times New Roman"/>
                <w:b/>
                <w:sz w:val="20"/>
                <w:szCs w:val="24"/>
              </w:rPr>
              <w:t>Main Institution</w:t>
            </w:r>
          </w:p>
        </w:tc>
        <w:tc>
          <w:tcPr>
            <w:tcW w:w="1699" w:type="dxa"/>
          </w:tcPr>
          <w:p w14:paraId="394FE805" w14:textId="77777777" w:rsidR="009666D5" w:rsidRPr="001A4C51" w:rsidRDefault="0012237C" w:rsidP="00287E45">
            <w:pPr>
              <w:spacing w:after="0" w:line="240" w:lineRule="auto"/>
              <w:contextualSpacing/>
              <w:rPr>
                <w:rFonts w:ascii="Times New Roman" w:eastAsia="Calibri" w:hAnsi="Times New Roman" w:cs="Times New Roman"/>
                <w:b/>
                <w:sz w:val="20"/>
                <w:szCs w:val="24"/>
              </w:rPr>
            </w:pPr>
            <w:r w:rsidRPr="0012237C">
              <w:rPr>
                <w:rFonts w:ascii="Times New Roman" w:eastAsia="Calibri" w:hAnsi="Times New Roman" w:cs="Times New Roman"/>
                <w:b/>
                <w:sz w:val="20"/>
                <w:szCs w:val="24"/>
              </w:rPr>
              <w:t>Referring period</w:t>
            </w:r>
          </w:p>
        </w:tc>
      </w:tr>
      <w:tr w:rsidR="003B503D" w:rsidRPr="001A4C51" w14:paraId="394FE80A" w14:textId="77777777" w:rsidTr="006155F2">
        <w:tc>
          <w:tcPr>
            <w:tcW w:w="4423" w:type="dxa"/>
          </w:tcPr>
          <w:p w14:paraId="394FE807" w14:textId="77777777" w:rsidR="003B503D" w:rsidRPr="0012237C" w:rsidRDefault="003B503D" w:rsidP="00287E45">
            <w:pPr>
              <w:spacing w:after="0" w:line="240" w:lineRule="auto"/>
              <w:contextualSpacing/>
              <w:rPr>
                <w:rFonts w:ascii="Times New Roman" w:eastAsia="Calibri" w:hAnsi="Times New Roman" w:cs="Times New Roman"/>
                <w:sz w:val="20"/>
                <w:szCs w:val="24"/>
              </w:rPr>
            </w:pPr>
            <w:r w:rsidRPr="0012237C">
              <w:rPr>
                <w:rFonts w:ascii="Times New Roman" w:eastAsia="Calibri" w:hAnsi="Times New Roman" w:cs="Times New Roman"/>
                <w:sz w:val="20"/>
                <w:szCs w:val="24"/>
              </w:rPr>
              <w:t>Strategy for</w:t>
            </w:r>
            <w:r>
              <w:rPr>
                <w:rFonts w:ascii="Times New Roman" w:eastAsia="Calibri" w:hAnsi="Times New Roman" w:cs="Times New Roman"/>
                <w:sz w:val="20"/>
                <w:szCs w:val="24"/>
              </w:rPr>
              <w:t xml:space="preserve"> Public Finance Management 2019 -2022</w:t>
            </w:r>
          </w:p>
        </w:tc>
        <w:tc>
          <w:tcPr>
            <w:tcW w:w="6742" w:type="dxa"/>
          </w:tcPr>
          <w:p w14:paraId="394FE808" w14:textId="77777777" w:rsidR="003B503D" w:rsidRPr="0012237C" w:rsidRDefault="003B503D" w:rsidP="00287E45">
            <w:pPr>
              <w:spacing w:after="0" w:line="240" w:lineRule="auto"/>
              <w:contextualSpacing/>
              <w:rPr>
                <w:rFonts w:ascii="Times New Roman" w:eastAsia="Calibri" w:hAnsi="Times New Roman" w:cs="Times New Roman"/>
                <w:sz w:val="20"/>
                <w:szCs w:val="24"/>
              </w:rPr>
            </w:pPr>
            <w:r>
              <w:rPr>
                <w:rFonts w:ascii="Times New Roman" w:eastAsia="Calibri" w:hAnsi="Times New Roman" w:cs="Times New Roman"/>
                <w:sz w:val="20"/>
                <w:szCs w:val="24"/>
              </w:rPr>
              <w:t>MFE</w:t>
            </w:r>
          </w:p>
        </w:tc>
        <w:tc>
          <w:tcPr>
            <w:tcW w:w="1699" w:type="dxa"/>
          </w:tcPr>
          <w:p w14:paraId="394FE809" w14:textId="77777777" w:rsidR="003B503D" w:rsidRPr="0012237C" w:rsidRDefault="003B503D" w:rsidP="00287E45">
            <w:pPr>
              <w:spacing w:after="0" w:line="240" w:lineRule="auto"/>
              <w:contextualSpacing/>
              <w:rPr>
                <w:rFonts w:ascii="Times New Roman" w:eastAsia="Calibri" w:hAnsi="Times New Roman" w:cs="Times New Roman"/>
                <w:sz w:val="20"/>
                <w:szCs w:val="24"/>
              </w:rPr>
            </w:pPr>
            <w:r>
              <w:rPr>
                <w:rFonts w:ascii="Times New Roman" w:eastAsia="Calibri" w:hAnsi="Times New Roman" w:cs="Times New Roman"/>
                <w:sz w:val="20"/>
                <w:szCs w:val="24"/>
              </w:rPr>
              <w:t>2019-2022</w:t>
            </w:r>
          </w:p>
        </w:tc>
      </w:tr>
      <w:tr w:rsidR="00BB2E6E" w:rsidRPr="001A4C51" w14:paraId="394FE80E" w14:textId="77777777" w:rsidTr="006155F2">
        <w:tc>
          <w:tcPr>
            <w:tcW w:w="4423" w:type="dxa"/>
          </w:tcPr>
          <w:p w14:paraId="394FE80B" w14:textId="77777777" w:rsidR="009666D5" w:rsidRPr="001A4C51" w:rsidRDefault="0012237C" w:rsidP="00287E45">
            <w:pPr>
              <w:spacing w:after="0" w:line="240" w:lineRule="auto"/>
              <w:contextualSpacing/>
              <w:rPr>
                <w:rFonts w:ascii="Times New Roman" w:eastAsia="Calibri" w:hAnsi="Times New Roman" w:cs="Times New Roman"/>
                <w:sz w:val="20"/>
                <w:szCs w:val="24"/>
              </w:rPr>
            </w:pPr>
            <w:r w:rsidRPr="0012237C">
              <w:rPr>
                <w:rFonts w:ascii="Times New Roman" w:eastAsia="Calibri" w:hAnsi="Times New Roman" w:cs="Times New Roman"/>
                <w:sz w:val="20"/>
                <w:szCs w:val="24"/>
              </w:rPr>
              <w:t>Strategy for Public Finance Management 2014 -2020</w:t>
            </w:r>
          </w:p>
        </w:tc>
        <w:tc>
          <w:tcPr>
            <w:tcW w:w="6742" w:type="dxa"/>
          </w:tcPr>
          <w:p w14:paraId="394FE80C" w14:textId="77777777" w:rsidR="009666D5" w:rsidRPr="001A4C51" w:rsidDel="00D4486C" w:rsidRDefault="0012237C" w:rsidP="00287E45">
            <w:pPr>
              <w:spacing w:after="0" w:line="240" w:lineRule="auto"/>
              <w:contextualSpacing/>
              <w:rPr>
                <w:rFonts w:ascii="Times New Roman" w:eastAsia="Calibri" w:hAnsi="Times New Roman" w:cs="Times New Roman"/>
                <w:sz w:val="20"/>
                <w:szCs w:val="24"/>
              </w:rPr>
            </w:pPr>
            <w:r w:rsidRPr="0012237C">
              <w:rPr>
                <w:rFonts w:ascii="Times New Roman" w:eastAsia="Calibri" w:hAnsi="Times New Roman" w:cs="Times New Roman"/>
                <w:sz w:val="20"/>
                <w:szCs w:val="24"/>
              </w:rPr>
              <w:t>MFE</w:t>
            </w:r>
          </w:p>
        </w:tc>
        <w:tc>
          <w:tcPr>
            <w:tcW w:w="1699" w:type="dxa"/>
          </w:tcPr>
          <w:p w14:paraId="394FE80D" w14:textId="77777777" w:rsidR="009666D5" w:rsidRPr="001A4C51" w:rsidDel="00D4486C" w:rsidRDefault="0012237C" w:rsidP="00287E45">
            <w:pPr>
              <w:spacing w:after="0" w:line="240" w:lineRule="auto"/>
              <w:contextualSpacing/>
              <w:rPr>
                <w:rFonts w:ascii="Times New Roman" w:eastAsia="Calibri" w:hAnsi="Times New Roman" w:cs="Times New Roman"/>
                <w:sz w:val="20"/>
                <w:szCs w:val="24"/>
              </w:rPr>
            </w:pPr>
            <w:r w:rsidRPr="0012237C">
              <w:rPr>
                <w:rFonts w:ascii="Times New Roman" w:eastAsia="Calibri" w:hAnsi="Times New Roman" w:cs="Times New Roman"/>
                <w:sz w:val="20"/>
                <w:szCs w:val="24"/>
              </w:rPr>
              <w:t>2014 – 2020</w:t>
            </w:r>
          </w:p>
        </w:tc>
      </w:tr>
      <w:tr w:rsidR="00BB2E6E" w:rsidRPr="001A4C51" w14:paraId="394FE812" w14:textId="77777777" w:rsidTr="006155F2">
        <w:tc>
          <w:tcPr>
            <w:tcW w:w="4423" w:type="dxa"/>
          </w:tcPr>
          <w:p w14:paraId="394FE80F" w14:textId="77777777" w:rsidR="009666D5" w:rsidRPr="001A4C51" w:rsidRDefault="0012237C" w:rsidP="00287E45">
            <w:pPr>
              <w:spacing w:after="0" w:line="240" w:lineRule="auto"/>
              <w:contextualSpacing/>
              <w:rPr>
                <w:rFonts w:ascii="Times New Roman" w:eastAsia="Calibri" w:hAnsi="Times New Roman" w:cs="Times New Roman"/>
                <w:sz w:val="20"/>
                <w:szCs w:val="24"/>
              </w:rPr>
            </w:pPr>
            <w:r w:rsidRPr="0012237C">
              <w:rPr>
                <w:rFonts w:ascii="Times New Roman" w:eastAsia="Calibri" w:hAnsi="Times New Roman" w:cs="Times New Roman"/>
                <w:sz w:val="20"/>
                <w:szCs w:val="24"/>
              </w:rPr>
              <w:t xml:space="preserve">Business Strategy of Albanian Customs Administration </w:t>
            </w:r>
          </w:p>
        </w:tc>
        <w:tc>
          <w:tcPr>
            <w:tcW w:w="6742" w:type="dxa"/>
          </w:tcPr>
          <w:p w14:paraId="394FE810" w14:textId="77777777" w:rsidR="009666D5" w:rsidRPr="001A4C51" w:rsidRDefault="0012237C" w:rsidP="00287E45">
            <w:pPr>
              <w:spacing w:after="0" w:line="240" w:lineRule="auto"/>
              <w:contextualSpacing/>
              <w:rPr>
                <w:rFonts w:ascii="Times New Roman" w:eastAsia="Calibri" w:hAnsi="Times New Roman" w:cs="Times New Roman"/>
                <w:sz w:val="20"/>
                <w:szCs w:val="24"/>
              </w:rPr>
            </w:pPr>
            <w:r w:rsidRPr="0012237C">
              <w:rPr>
                <w:rFonts w:ascii="Times New Roman" w:eastAsia="Calibri" w:hAnsi="Times New Roman" w:cs="Times New Roman"/>
                <w:sz w:val="20"/>
                <w:szCs w:val="24"/>
              </w:rPr>
              <w:t>MFE</w:t>
            </w:r>
          </w:p>
        </w:tc>
        <w:tc>
          <w:tcPr>
            <w:tcW w:w="1699" w:type="dxa"/>
          </w:tcPr>
          <w:p w14:paraId="394FE811" w14:textId="77777777" w:rsidR="009666D5" w:rsidRPr="001A4C51" w:rsidRDefault="0012237C" w:rsidP="00287E45">
            <w:pPr>
              <w:spacing w:after="0" w:line="240" w:lineRule="auto"/>
              <w:contextualSpacing/>
              <w:rPr>
                <w:rFonts w:ascii="Times New Roman" w:eastAsia="Calibri" w:hAnsi="Times New Roman" w:cs="Times New Roman"/>
                <w:sz w:val="20"/>
                <w:szCs w:val="24"/>
              </w:rPr>
            </w:pPr>
            <w:r w:rsidRPr="0012237C">
              <w:rPr>
                <w:rFonts w:ascii="Times New Roman" w:eastAsia="Calibri" w:hAnsi="Times New Roman" w:cs="Times New Roman"/>
                <w:sz w:val="20"/>
                <w:szCs w:val="24"/>
              </w:rPr>
              <w:t>2018 – 2020</w:t>
            </w:r>
          </w:p>
        </w:tc>
      </w:tr>
      <w:tr w:rsidR="00BB2E6E" w:rsidRPr="001A4C51" w14:paraId="394FE816" w14:textId="77777777" w:rsidTr="006155F2">
        <w:tc>
          <w:tcPr>
            <w:tcW w:w="4423" w:type="dxa"/>
          </w:tcPr>
          <w:p w14:paraId="394FE813" w14:textId="77777777" w:rsidR="009666D5" w:rsidRPr="001A4C51" w:rsidRDefault="0012237C" w:rsidP="00287E45">
            <w:pPr>
              <w:shd w:val="clear" w:color="auto" w:fill="FFFFFF"/>
              <w:tabs>
                <w:tab w:val="left" w:pos="0"/>
              </w:tabs>
              <w:spacing w:line="240" w:lineRule="auto"/>
              <w:contextualSpacing/>
              <w:rPr>
                <w:rFonts w:ascii="Times New Roman" w:eastAsia="Calibri" w:hAnsi="Times New Roman" w:cs="Times New Roman"/>
                <w:sz w:val="20"/>
                <w:szCs w:val="24"/>
              </w:rPr>
            </w:pPr>
            <w:r w:rsidRPr="0012237C">
              <w:rPr>
                <w:rFonts w:ascii="Times New Roman" w:eastAsia="Calibri" w:hAnsi="Times New Roman" w:cs="Times New Roman"/>
                <w:sz w:val="20"/>
                <w:szCs w:val="24"/>
              </w:rPr>
              <w:t xml:space="preserve">Strategy of Information Technology </w:t>
            </w:r>
          </w:p>
        </w:tc>
        <w:tc>
          <w:tcPr>
            <w:tcW w:w="6742" w:type="dxa"/>
          </w:tcPr>
          <w:p w14:paraId="394FE814" w14:textId="77777777" w:rsidR="009666D5" w:rsidRPr="001A4C51" w:rsidRDefault="0012237C" w:rsidP="00287E45">
            <w:pPr>
              <w:spacing w:after="0" w:line="240" w:lineRule="auto"/>
              <w:contextualSpacing/>
              <w:rPr>
                <w:rFonts w:ascii="Times New Roman" w:eastAsia="Calibri" w:hAnsi="Times New Roman" w:cs="Times New Roman"/>
                <w:sz w:val="20"/>
                <w:szCs w:val="24"/>
              </w:rPr>
            </w:pPr>
            <w:r w:rsidRPr="0012237C">
              <w:rPr>
                <w:rFonts w:ascii="Times New Roman" w:eastAsia="Calibri" w:hAnsi="Times New Roman" w:cs="Times New Roman"/>
                <w:sz w:val="20"/>
                <w:szCs w:val="24"/>
              </w:rPr>
              <w:t>ACA</w:t>
            </w:r>
          </w:p>
        </w:tc>
        <w:tc>
          <w:tcPr>
            <w:tcW w:w="1699" w:type="dxa"/>
          </w:tcPr>
          <w:p w14:paraId="394FE815" w14:textId="77777777" w:rsidR="009666D5" w:rsidRPr="001A4C51" w:rsidRDefault="0012237C" w:rsidP="00287E45">
            <w:pPr>
              <w:spacing w:after="0" w:line="240" w:lineRule="auto"/>
              <w:contextualSpacing/>
              <w:rPr>
                <w:rFonts w:ascii="Times New Roman" w:eastAsia="Calibri" w:hAnsi="Times New Roman" w:cs="Times New Roman"/>
                <w:sz w:val="20"/>
                <w:szCs w:val="24"/>
              </w:rPr>
            </w:pPr>
            <w:r w:rsidRPr="0012237C">
              <w:rPr>
                <w:rFonts w:ascii="Times New Roman" w:eastAsia="Calibri" w:hAnsi="Times New Roman" w:cs="Times New Roman"/>
                <w:sz w:val="20"/>
                <w:szCs w:val="24"/>
              </w:rPr>
              <w:t>2013 - 2017</w:t>
            </w:r>
          </w:p>
        </w:tc>
      </w:tr>
      <w:tr w:rsidR="00BB2E6E" w:rsidRPr="001A4C51" w14:paraId="394FE81A" w14:textId="77777777" w:rsidTr="006155F2">
        <w:tc>
          <w:tcPr>
            <w:tcW w:w="4423" w:type="dxa"/>
          </w:tcPr>
          <w:p w14:paraId="394FE817" w14:textId="77777777" w:rsidR="009666D5" w:rsidRPr="001A4C51" w:rsidRDefault="0012237C" w:rsidP="00287E45">
            <w:pPr>
              <w:shd w:val="clear" w:color="auto" w:fill="FFFFFF"/>
              <w:tabs>
                <w:tab w:val="left" w:pos="0"/>
              </w:tabs>
              <w:spacing w:line="240" w:lineRule="auto"/>
              <w:contextualSpacing/>
              <w:rPr>
                <w:rFonts w:ascii="Times New Roman" w:eastAsia="Calibri" w:hAnsi="Times New Roman" w:cs="Times New Roman"/>
                <w:sz w:val="20"/>
                <w:szCs w:val="24"/>
              </w:rPr>
            </w:pPr>
            <w:r w:rsidRPr="0012237C">
              <w:rPr>
                <w:rFonts w:ascii="Times New Roman" w:eastAsia="Calibri" w:hAnsi="Times New Roman" w:cs="Times New Roman"/>
                <w:sz w:val="20"/>
                <w:szCs w:val="24"/>
              </w:rPr>
              <w:t xml:space="preserve">Inter-sector strategy of fight against the </w:t>
            </w:r>
            <w:proofErr w:type="spellStart"/>
            <w:r w:rsidRPr="0012237C">
              <w:rPr>
                <w:rFonts w:ascii="Times New Roman" w:eastAsia="Calibri" w:hAnsi="Times New Roman" w:cs="Times New Roman"/>
                <w:sz w:val="20"/>
                <w:szCs w:val="24"/>
              </w:rPr>
              <w:t>organi</w:t>
            </w:r>
            <w:r w:rsidR="002E153F">
              <w:rPr>
                <w:rFonts w:ascii="Times New Roman" w:eastAsia="Calibri" w:hAnsi="Times New Roman" w:cs="Times New Roman"/>
                <w:sz w:val="20"/>
                <w:szCs w:val="24"/>
              </w:rPr>
              <w:t>s</w:t>
            </w:r>
            <w:r w:rsidRPr="0012237C">
              <w:rPr>
                <w:rFonts w:ascii="Times New Roman" w:eastAsia="Calibri" w:hAnsi="Times New Roman" w:cs="Times New Roman"/>
                <w:sz w:val="20"/>
                <w:szCs w:val="24"/>
              </w:rPr>
              <w:t>ed</w:t>
            </w:r>
            <w:proofErr w:type="spellEnd"/>
            <w:r w:rsidRPr="0012237C">
              <w:rPr>
                <w:rFonts w:ascii="Times New Roman" w:eastAsia="Calibri" w:hAnsi="Times New Roman" w:cs="Times New Roman"/>
                <w:sz w:val="20"/>
                <w:szCs w:val="24"/>
              </w:rPr>
              <w:t xml:space="preserve"> crime, illicit trafficking and terrorism 2013 – 2020 </w:t>
            </w:r>
          </w:p>
        </w:tc>
        <w:tc>
          <w:tcPr>
            <w:tcW w:w="6742" w:type="dxa"/>
          </w:tcPr>
          <w:p w14:paraId="394FE818" w14:textId="77777777" w:rsidR="009666D5" w:rsidRPr="001A4C51" w:rsidRDefault="0012237C" w:rsidP="00287E45">
            <w:pPr>
              <w:spacing w:after="0" w:line="240" w:lineRule="auto"/>
              <w:contextualSpacing/>
              <w:rPr>
                <w:rFonts w:ascii="Times New Roman" w:eastAsia="Calibri" w:hAnsi="Times New Roman" w:cs="Times New Roman"/>
                <w:sz w:val="20"/>
                <w:szCs w:val="24"/>
              </w:rPr>
            </w:pPr>
            <w:r w:rsidRPr="0012237C">
              <w:rPr>
                <w:rFonts w:ascii="Times New Roman" w:eastAsia="Calibri" w:hAnsi="Times New Roman" w:cs="Times New Roman"/>
                <w:sz w:val="20"/>
                <w:szCs w:val="24"/>
              </w:rPr>
              <w:t xml:space="preserve">Ministry of Interior, Ministry of Justice, Ministry of Finance and Economy, Ministry of </w:t>
            </w:r>
            <w:proofErr w:type="spellStart"/>
            <w:r w:rsidRPr="0012237C">
              <w:rPr>
                <w:rFonts w:ascii="Times New Roman" w:eastAsia="Calibri" w:hAnsi="Times New Roman" w:cs="Times New Roman"/>
                <w:sz w:val="20"/>
                <w:szCs w:val="24"/>
              </w:rPr>
              <w:t>Defence</w:t>
            </w:r>
            <w:proofErr w:type="spellEnd"/>
            <w:r w:rsidRPr="0012237C">
              <w:rPr>
                <w:rFonts w:ascii="Times New Roman" w:eastAsia="Calibri" w:hAnsi="Times New Roman" w:cs="Times New Roman"/>
                <w:sz w:val="20"/>
                <w:szCs w:val="24"/>
              </w:rPr>
              <w:t>, General Prosecutor Office and State Information Service</w:t>
            </w:r>
          </w:p>
        </w:tc>
        <w:tc>
          <w:tcPr>
            <w:tcW w:w="1699" w:type="dxa"/>
          </w:tcPr>
          <w:p w14:paraId="394FE819" w14:textId="77777777" w:rsidR="009666D5" w:rsidRPr="001A4C51" w:rsidRDefault="0012237C" w:rsidP="00287E45">
            <w:pPr>
              <w:spacing w:after="0" w:line="240" w:lineRule="auto"/>
              <w:contextualSpacing/>
              <w:rPr>
                <w:rFonts w:ascii="Times New Roman" w:eastAsia="Calibri" w:hAnsi="Times New Roman" w:cs="Times New Roman"/>
                <w:sz w:val="20"/>
                <w:szCs w:val="24"/>
              </w:rPr>
            </w:pPr>
            <w:r w:rsidRPr="0012237C">
              <w:rPr>
                <w:rFonts w:ascii="Times New Roman" w:eastAsia="Calibri" w:hAnsi="Times New Roman" w:cs="Times New Roman"/>
                <w:sz w:val="20"/>
                <w:szCs w:val="24"/>
              </w:rPr>
              <w:t>Inter-sector Strategy 2013 – 2020</w:t>
            </w:r>
          </w:p>
        </w:tc>
      </w:tr>
      <w:tr w:rsidR="00BB2E6E" w:rsidRPr="001A4C51" w14:paraId="394FE81E" w14:textId="77777777" w:rsidTr="006155F2">
        <w:tc>
          <w:tcPr>
            <w:tcW w:w="4423" w:type="dxa"/>
            <w:tcBorders>
              <w:top w:val="single" w:sz="4" w:space="0" w:color="auto"/>
              <w:left w:val="single" w:sz="4" w:space="0" w:color="auto"/>
              <w:bottom w:val="single" w:sz="4" w:space="0" w:color="auto"/>
              <w:right w:val="single" w:sz="4" w:space="0" w:color="auto"/>
            </w:tcBorders>
            <w:hideMark/>
          </w:tcPr>
          <w:p w14:paraId="394FE81B" w14:textId="77777777" w:rsidR="009666D5" w:rsidRPr="001A4C51" w:rsidRDefault="0012237C" w:rsidP="00287E45">
            <w:pPr>
              <w:spacing w:line="240" w:lineRule="auto"/>
              <w:contextualSpacing/>
              <w:rPr>
                <w:rFonts w:ascii="Times New Roman" w:eastAsia="Calibri" w:hAnsi="Times New Roman" w:cs="Times New Roman"/>
                <w:sz w:val="20"/>
                <w:szCs w:val="24"/>
              </w:rPr>
            </w:pPr>
            <w:r w:rsidRPr="0012237C">
              <w:rPr>
                <w:rFonts w:ascii="Times New Roman" w:eastAsia="Calibri" w:hAnsi="Times New Roman" w:cs="Times New Roman"/>
                <w:sz w:val="20"/>
                <w:szCs w:val="24"/>
              </w:rPr>
              <w:t>Strategy on Integrated Border Management</w:t>
            </w:r>
          </w:p>
        </w:tc>
        <w:tc>
          <w:tcPr>
            <w:tcW w:w="6742" w:type="dxa"/>
            <w:tcBorders>
              <w:top w:val="single" w:sz="4" w:space="0" w:color="auto"/>
              <w:left w:val="single" w:sz="4" w:space="0" w:color="auto"/>
              <w:bottom w:val="single" w:sz="4" w:space="0" w:color="auto"/>
              <w:right w:val="single" w:sz="4" w:space="0" w:color="auto"/>
            </w:tcBorders>
            <w:hideMark/>
          </w:tcPr>
          <w:p w14:paraId="394FE81C" w14:textId="77777777" w:rsidR="009666D5" w:rsidRPr="001A4C51" w:rsidRDefault="0012237C" w:rsidP="00287E45">
            <w:pPr>
              <w:spacing w:after="0" w:line="240" w:lineRule="auto"/>
              <w:contextualSpacing/>
              <w:rPr>
                <w:rFonts w:ascii="Times New Roman" w:eastAsia="Calibri" w:hAnsi="Times New Roman" w:cs="Times New Roman"/>
                <w:sz w:val="20"/>
                <w:szCs w:val="24"/>
              </w:rPr>
            </w:pPr>
            <w:r w:rsidRPr="0012237C">
              <w:rPr>
                <w:rFonts w:ascii="Times New Roman" w:eastAsia="Calibri" w:hAnsi="Times New Roman" w:cs="Times New Roman"/>
                <w:sz w:val="20"/>
                <w:szCs w:val="24"/>
              </w:rPr>
              <w:t xml:space="preserve">Ministry of Interior, Ministry of Finance and Economy, Ministry of Agriculture and Water Administration, Ministry of Health, Ministry of Transport and Infrastructure, Ministry of Urban Development and Tourism, Ministry of Foreign Affairs, Ministry of </w:t>
            </w:r>
            <w:proofErr w:type="spellStart"/>
            <w:r w:rsidRPr="0012237C">
              <w:rPr>
                <w:rFonts w:ascii="Times New Roman" w:eastAsia="Calibri" w:hAnsi="Times New Roman" w:cs="Times New Roman"/>
                <w:sz w:val="20"/>
                <w:szCs w:val="24"/>
              </w:rPr>
              <w:t>Defence</w:t>
            </w:r>
            <w:proofErr w:type="spellEnd"/>
            <w:r w:rsidRPr="0012237C">
              <w:rPr>
                <w:rFonts w:ascii="Times New Roman" w:eastAsia="Calibri" w:hAnsi="Times New Roman" w:cs="Times New Roman"/>
                <w:sz w:val="20"/>
                <w:szCs w:val="24"/>
              </w:rPr>
              <w:t>, Ministry of Social Welfare and Youth, Ministry of Education, Ministry of Culture, Ministry of Integration, Ministry of Economic Development, Trade and Entrepreneurship, Ministry of Environment, Ministry of Energy and Industry and State Information Service</w:t>
            </w:r>
          </w:p>
        </w:tc>
        <w:tc>
          <w:tcPr>
            <w:tcW w:w="1699" w:type="dxa"/>
            <w:tcBorders>
              <w:top w:val="single" w:sz="4" w:space="0" w:color="auto"/>
              <w:left w:val="single" w:sz="4" w:space="0" w:color="auto"/>
              <w:bottom w:val="single" w:sz="4" w:space="0" w:color="auto"/>
              <w:right w:val="single" w:sz="4" w:space="0" w:color="auto"/>
            </w:tcBorders>
            <w:hideMark/>
          </w:tcPr>
          <w:p w14:paraId="394FE81D" w14:textId="77777777" w:rsidR="009666D5" w:rsidRPr="001A4C51" w:rsidRDefault="0012237C" w:rsidP="00287E45">
            <w:pPr>
              <w:spacing w:after="0" w:line="240" w:lineRule="auto"/>
              <w:contextualSpacing/>
              <w:rPr>
                <w:rFonts w:ascii="Times New Roman" w:eastAsia="Calibri" w:hAnsi="Times New Roman" w:cs="Times New Roman"/>
                <w:sz w:val="20"/>
                <w:szCs w:val="24"/>
              </w:rPr>
            </w:pPr>
            <w:r w:rsidRPr="0012237C">
              <w:rPr>
                <w:rFonts w:ascii="Times New Roman" w:eastAsia="Calibri" w:hAnsi="Times New Roman" w:cs="Times New Roman"/>
                <w:sz w:val="20"/>
                <w:szCs w:val="24"/>
              </w:rPr>
              <w:t>2014 – 2020</w:t>
            </w:r>
          </w:p>
        </w:tc>
      </w:tr>
      <w:tr w:rsidR="00BB2E6E" w:rsidRPr="001A4C51" w14:paraId="394FE822" w14:textId="77777777" w:rsidTr="006155F2">
        <w:tc>
          <w:tcPr>
            <w:tcW w:w="4423" w:type="dxa"/>
            <w:tcBorders>
              <w:top w:val="single" w:sz="4" w:space="0" w:color="auto"/>
              <w:left w:val="single" w:sz="4" w:space="0" w:color="auto"/>
              <w:bottom w:val="single" w:sz="4" w:space="0" w:color="auto"/>
              <w:right w:val="single" w:sz="4" w:space="0" w:color="auto"/>
            </w:tcBorders>
            <w:hideMark/>
          </w:tcPr>
          <w:p w14:paraId="394FE81F" w14:textId="77777777" w:rsidR="009666D5" w:rsidRPr="001A4C51" w:rsidRDefault="009666D5" w:rsidP="00287E45">
            <w:pPr>
              <w:spacing w:before="100" w:beforeAutospacing="1" w:after="100" w:afterAutospacing="1" w:line="240" w:lineRule="auto"/>
              <w:contextualSpacing/>
              <w:rPr>
                <w:rFonts w:ascii="Times New Roman" w:eastAsia="Times New Roman" w:hAnsi="Times New Roman" w:cs="Times New Roman"/>
                <w:sz w:val="20"/>
                <w:szCs w:val="24"/>
              </w:rPr>
            </w:pPr>
          </w:p>
        </w:tc>
        <w:tc>
          <w:tcPr>
            <w:tcW w:w="6742" w:type="dxa"/>
            <w:tcBorders>
              <w:top w:val="single" w:sz="4" w:space="0" w:color="auto"/>
              <w:left w:val="single" w:sz="4" w:space="0" w:color="auto"/>
              <w:bottom w:val="single" w:sz="4" w:space="0" w:color="auto"/>
              <w:right w:val="single" w:sz="4" w:space="0" w:color="auto"/>
            </w:tcBorders>
            <w:hideMark/>
          </w:tcPr>
          <w:p w14:paraId="394FE820" w14:textId="77777777" w:rsidR="009666D5" w:rsidRPr="001A4C51" w:rsidRDefault="009666D5" w:rsidP="00287E45">
            <w:pPr>
              <w:spacing w:after="0" w:line="240" w:lineRule="auto"/>
              <w:contextualSpacing/>
              <w:rPr>
                <w:rFonts w:ascii="Times New Roman" w:eastAsia="Calibri" w:hAnsi="Times New Roman" w:cs="Times New Roman"/>
                <w:sz w:val="20"/>
                <w:szCs w:val="24"/>
              </w:rPr>
            </w:pPr>
          </w:p>
        </w:tc>
        <w:tc>
          <w:tcPr>
            <w:tcW w:w="1699" w:type="dxa"/>
            <w:tcBorders>
              <w:top w:val="single" w:sz="4" w:space="0" w:color="auto"/>
              <w:left w:val="single" w:sz="4" w:space="0" w:color="auto"/>
              <w:bottom w:val="single" w:sz="4" w:space="0" w:color="auto"/>
              <w:right w:val="single" w:sz="4" w:space="0" w:color="auto"/>
            </w:tcBorders>
            <w:hideMark/>
          </w:tcPr>
          <w:p w14:paraId="394FE821" w14:textId="77777777" w:rsidR="009666D5" w:rsidRPr="001A4C51" w:rsidRDefault="009666D5" w:rsidP="00287E45">
            <w:pPr>
              <w:spacing w:after="0" w:line="240" w:lineRule="auto"/>
              <w:contextualSpacing/>
              <w:rPr>
                <w:rFonts w:ascii="Times New Roman" w:eastAsia="Calibri" w:hAnsi="Times New Roman" w:cs="Times New Roman"/>
                <w:sz w:val="20"/>
                <w:szCs w:val="24"/>
              </w:rPr>
            </w:pPr>
          </w:p>
        </w:tc>
      </w:tr>
      <w:tr w:rsidR="00BB2E6E" w:rsidRPr="001A4C51" w14:paraId="394FE826" w14:textId="77777777" w:rsidTr="006155F2">
        <w:tc>
          <w:tcPr>
            <w:tcW w:w="4423" w:type="dxa"/>
            <w:tcBorders>
              <w:top w:val="single" w:sz="4" w:space="0" w:color="auto"/>
              <w:left w:val="single" w:sz="4" w:space="0" w:color="auto"/>
              <w:bottom w:val="single" w:sz="4" w:space="0" w:color="auto"/>
              <w:right w:val="single" w:sz="4" w:space="0" w:color="auto"/>
            </w:tcBorders>
            <w:hideMark/>
          </w:tcPr>
          <w:p w14:paraId="394FE823" w14:textId="77777777" w:rsidR="009666D5" w:rsidRPr="001A4C51" w:rsidRDefault="0012237C" w:rsidP="00287E45">
            <w:pPr>
              <w:spacing w:before="100" w:beforeAutospacing="1" w:after="100" w:afterAutospacing="1" w:line="240" w:lineRule="auto"/>
              <w:contextualSpacing/>
              <w:rPr>
                <w:rFonts w:ascii="Times New Roman" w:eastAsia="Times New Roman" w:hAnsi="Times New Roman" w:cs="Times New Roman"/>
                <w:sz w:val="20"/>
                <w:szCs w:val="24"/>
              </w:rPr>
            </w:pPr>
            <w:r w:rsidRPr="0012237C">
              <w:rPr>
                <w:rFonts w:ascii="Times New Roman" w:eastAsia="Times New Roman" w:hAnsi="Times New Roman" w:cs="Times New Roman"/>
                <w:sz w:val="20"/>
                <w:szCs w:val="24"/>
              </w:rPr>
              <w:t>Inter-sector Strategy against Corruption for the period 2015-2020</w:t>
            </w:r>
          </w:p>
        </w:tc>
        <w:tc>
          <w:tcPr>
            <w:tcW w:w="6742" w:type="dxa"/>
            <w:tcBorders>
              <w:top w:val="single" w:sz="4" w:space="0" w:color="auto"/>
              <w:left w:val="single" w:sz="4" w:space="0" w:color="auto"/>
              <w:bottom w:val="single" w:sz="4" w:space="0" w:color="auto"/>
              <w:right w:val="single" w:sz="4" w:space="0" w:color="auto"/>
            </w:tcBorders>
            <w:hideMark/>
          </w:tcPr>
          <w:p w14:paraId="394FE824" w14:textId="77777777" w:rsidR="009666D5" w:rsidRPr="001A4C51" w:rsidRDefault="0012237C" w:rsidP="00287E45">
            <w:pPr>
              <w:spacing w:after="0" w:line="240" w:lineRule="auto"/>
              <w:contextualSpacing/>
              <w:rPr>
                <w:rFonts w:ascii="Times New Roman" w:eastAsia="Calibri" w:hAnsi="Times New Roman" w:cs="Times New Roman"/>
                <w:sz w:val="20"/>
                <w:szCs w:val="24"/>
              </w:rPr>
            </w:pPr>
            <w:r w:rsidRPr="0012237C">
              <w:rPr>
                <w:rFonts w:ascii="Times New Roman" w:eastAsia="Calibri" w:hAnsi="Times New Roman" w:cs="Times New Roman"/>
                <w:spacing w:val="-2"/>
                <w:sz w:val="20"/>
                <w:szCs w:val="24"/>
              </w:rPr>
              <w:t xml:space="preserve">Ministry of State for Local Issues and National Coordinator against Corruption (responsible institutions </w:t>
            </w:r>
            <w:r w:rsidRPr="0012237C">
              <w:rPr>
                <w:rFonts w:ascii="Times New Roman" w:eastAsia="Calibri" w:hAnsi="Times New Roman" w:cs="Times New Roman"/>
                <w:bCs/>
                <w:sz w:val="20"/>
                <w:szCs w:val="24"/>
              </w:rPr>
              <w:t>more institutions   are involved even Customs</w:t>
            </w:r>
            <w:r w:rsidRPr="0012237C">
              <w:rPr>
                <w:rFonts w:ascii="Times New Roman" w:eastAsia="Calibri" w:hAnsi="Times New Roman" w:cs="Times New Roman"/>
                <w:spacing w:val="-2"/>
                <w:sz w:val="20"/>
                <w:szCs w:val="24"/>
              </w:rPr>
              <w:t xml:space="preserve"> )</w:t>
            </w:r>
          </w:p>
        </w:tc>
        <w:tc>
          <w:tcPr>
            <w:tcW w:w="1699" w:type="dxa"/>
            <w:tcBorders>
              <w:top w:val="single" w:sz="4" w:space="0" w:color="auto"/>
              <w:left w:val="single" w:sz="4" w:space="0" w:color="auto"/>
              <w:bottom w:val="single" w:sz="4" w:space="0" w:color="auto"/>
              <w:right w:val="single" w:sz="4" w:space="0" w:color="auto"/>
            </w:tcBorders>
          </w:tcPr>
          <w:p w14:paraId="394FE825" w14:textId="77777777" w:rsidR="009666D5" w:rsidRPr="001A4C51" w:rsidRDefault="0012237C" w:rsidP="00287E45">
            <w:pPr>
              <w:spacing w:after="0" w:line="240" w:lineRule="auto"/>
              <w:contextualSpacing/>
              <w:rPr>
                <w:rFonts w:ascii="Times New Roman" w:eastAsia="Calibri" w:hAnsi="Times New Roman" w:cs="Times New Roman"/>
                <w:sz w:val="20"/>
                <w:szCs w:val="24"/>
              </w:rPr>
            </w:pPr>
            <w:r w:rsidRPr="0012237C">
              <w:rPr>
                <w:rFonts w:ascii="Times New Roman" w:eastAsia="Calibri" w:hAnsi="Times New Roman" w:cs="Times New Roman"/>
                <w:sz w:val="20"/>
                <w:szCs w:val="24"/>
              </w:rPr>
              <w:t>2015 – 2020</w:t>
            </w:r>
          </w:p>
        </w:tc>
      </w:tr>
      <w:tr w:rsidR="009666D5" w:rsidRPr="001A4C51" w14:paraId="394FE82A" w14:textId="77777777" w:rsidTr="006155F2">
        <w:tc>
          <w:tcPr>
            <w:tcW w:w="4423" w:type="dxa"/>
            <w:tcBorders>
              <w:top w:val="single" w:sz="4" w:space="0" w:color="auto"/>
              <w:left w:val="single" w:sz="4" w:space="0" w:color="auto"/>
              <w:bottom w:val="single" w:sz="4" w:space="0" w:color="auto"/>
              <w:right w:val="single" w:sz="4" w:space="0" w:color="auto"/>
            </w:tcBorders>
            <w:hideMark/>
          </w:tcPr>
          <w:p w14:paraId="394FE827" w14:textId="77777777" w:rsidR="009666D5" w:rsidRPr="001A4C51" w:rsidRDefault="0012237C" w:rsidP="00287E45">
            <w:pPr>
              <w:spacing w:before="100" w:beforeAutospacing="1" w:after="100" w:afterAutospacing="1" w:line="240" w:lineRule="auto"/>
              <w:contextualSpacing/>
              <w:rPr>
                <w:rFonts w:ascii="Times New Roman" w:eastAsia="Times New Roman" w:hAnsi="Times New Roman" w:cs="Times New Roman"/>
                <w:sz w:val="20"/>
                <w:szCs w:val="24"/>
              </w:rPr>
            </w:pPr>
            <w:r w:rsidRPr="0012237C">
              <w:rPr>
                <w:rFonts w:ascii="Times New Roman" w:eastAsia="Times New Roman" w:hAnsi="Times New Roman" w:cs="Times New Roman"/>
                <w:sz w:val="20"/>
                <w:szCs w:val="24"/>
              </w:rPr>
              <w:t xml:space="preserve">National Strategy on Waste Management and National Plan on Waste Management </w:t>
            </w:r>
          </w:p>
        </w:tc>
        <w:tc>
          <w:tcPr>
            <w:tcW w:w="6742" w:type="dxa"/>
            <w:tcBorders>
              <w:top w:val="single" w:sz="4" w:space="0" w:color="auto"/>
              <w:left w:val="single" w:sz="4" w:space="0" w:color="auto"/>
              <w:bottom w:val="single" w:sz="4" w:space="0" w:color="auto"/>
              <w:right w:val="single" w:sz="4" w:space="0" w:color="auto"/>
            </w:tcBorders>
          </w:tcPr>
          <w:p w14:paraId="394FE828" w14:textId="77777777" w:rsidR="009666D5" w:rsidRPr="001A4C51" w:rsidRDefault="0012237C" w:rsidP="00287E45">
            <w:pPr>
              <w:spacing w:after="0" w:line="240" w:lineRule="auto"/>
              <w:contextualSpacing/>
              <w:rPr>
                <w:rFonts w:ascii="Times New Roman" w:eastAsia="Calibri" w:hAnsi="Times New Roman" w:cs="Times New Roman"/>
                <w:sz w:val="20"/>
                <w:szCs w:val="24"/>
              </w:rPr>
            </w:pPr>
            <w:r w:rsidRPr="0012237C">
              <w:rPr>
                <w:rFonts w:ascii="Times New Roman" w:eastAsia="Calibri" w:hAnsi="Times New Roman" w:cs="Times New Roman"/>
                <w:sz w:val="20"/>
                <w:szCs w:val="24"/>
              </w:rPr>
              <w:t xml:space="preserve">Ministries and other central institutions </w:t>
            </w:r>
          </w:p>
        </w:tc>
        <w:tc>
          <w:tcPr>
            <w:tcW w:w="1699" w:type="dxa"/>
            <w:tcBorders>
              <w:top w:val="single" w:sz="4" w:space="0" w:color="auto"/>
              <w:left w:val="single" w:sz="4" w:space="0" w:color="auto"/>
              <w:bottom w:val="single" w:sz="4" w:space="0" w:color="auto"/>
              <w:right w:val="single" w:sz="4" w:space="0" w:color="auto"/>
            </w:tcBorders>
            <w:hideMark/>
          </w:tcPr>
          <w:p w14:paraId="394FE829" w14:textId="77777777" w:rsidR="009666D5" w:rsidRPr="001A4C51" w:rsidRDefault="0012237C" w:rsidP="005D1BDF">
            <w:pPr>
              <w:pStyle w:val="ListParagraph"/>
              <w:numPr>
                <w:ilvl w:val="0"/>
                <w:numId w:val="19"/>
              </w:numPr>
              <w:ind w:left="534" w:hanging="450"/>
              <w:rPr>
                <w:rFonts w:ascii="Times New Roman" w:eastAsia="Calibri" w:hAnsi="Times New Roman" w:cs="Times New Roman"/>
                <w:sz w:val="20"/>
                <w:lang w:val="en-GB"/>
              </w:rPr>
            </w:pPr>
            <w:r w:rsidRPr="0012237C">
              <w:rPr>
                <w:rFonts w:ascii="Times New Roman" w:eastAsia="Calibri" w:hAnsi="Times New Roman" w:cs="Times New Roman"/>
                <w:sz w:val="20"/>
                <w:lang w:val="en-GB"/>
              </w:rPr>
              <w:t>– 2025</w:t>
            </w:r>
          </w:p>
        </w:tc>
      </w:tr>
    </w:tbl>
    <w:p w14:paraId="394FE82B" w14:textId="77777777" w:rsidR="002E153F" w:rsidRDefault="002E153F">
      <w:pPr>
        <w:rPr>
          <w:rFonts w:ascii="Times New Roman" w:eastAsia="Times New Roman" w:hAnsi="Times New Roman" w:cs="Times New Roman"/>
          <w:sz w:val="24"/>
          <w:szCs w:val="24"/>
          <w:lang w:eastAsia="en-GB"/>
        </w:rPr>
      </w:pPr>
    </w:p>
    <w:p w14:paraId="394FE82C" w14:textId="77777777" w:rsidR="003B503D" w:rsidRDefault="003B503D">
      <w:pPr>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br w:type="page"/>
      </w:r>
    </w:p>
    <w:p w14:paraId="394FE82D" w14:textId="77777777" w:rsidR="003A1B30" w:rsidRPr="007207C4" w:rsidRDefault="0012237C" w:rsidP="003A1B30">
      <w:pPr>
        <w:tabs>
          <w:tab w:val="left" w:pos="540"/>
        </w:tabs>
        <w:autoSpaceDE w:val="0"/>
        <w:autoSpaceDN w:val="0"/>
        <w:adjustRightInd w:val="0"/>
        <w:spacing w:before="120"/>
        <w:rPr>
          <w:rFonts w:ascii="Times New Roman" w:hAnsi="Times New Roman" w:cs="Times New Roman"/>
          <w:b/>
        </w:rPr>
      </w:pPr>
      <w:r w:rsidRPr="007207C4">
        <w:rPr>
          <w:rFonts w:ascii="Times New Roman" w:eastAsia="Times New Roman" w:hAnsi="Times New Roman" w:cs="Times New Roman"/>
          <w:b/>
          <w:sz w:val="24"/>
          <w:szCs w:val="24"/>
          <w:lang w:eastAsia="en-GB"/>
        </w:rPr>
        <w:lastRenderedPageBreak/>
        <w:t>4.</w:t>
      </w:r>
      <w:r w:rsidR="002E153F" w:rsidRPr="007207C4">
        <w:rPr>
          <w:rFonts w:ascii="Times New Roman" w:eastAsia="Times New Roman" w:hAnsi="Times New Roman" w:cs="Times New Roman"/>
          <w:b/>
          <w:sz w:val="24"/>
          <w:szCs w:val="24"/>
          <w:lang w:eastAsia="en-GB"/>
        </w:rPr>
        <w:tab/>
      </w:r>
      <w:proofErr w:type="spellStart"/>
      <w:r w:rsidRPr="007207C4">
        <w:rPr>
          <w:rFonts w:ascii="Times New Roman" w:hAnsi="Times New Roman" w:cs="Times New Roman"/>
          <w:b/>
        </w:rPr>
        <w:t>Organi</w:t>
      </w:r>
      <w:r w:rsidR="002E153F" w:rsidRPr="007207C4">
        <w:rPr>
          <w:rFonts w:ascii="Times New Roman" w:hAnsi="Times New Roman" w:cs="Times New Roman"/>
          <w:b/>
        </w:rPr>
        <w:t>s</w:t>
      </w:r>
      <w:r w:rsidRPr="007207C4">
        <w:rPr>
          <w:rFonts w:ascii="Times New Roman" w:hAnsi="Times New Roman" w:cs="Times New Roman"/>
          <w:b/>
        </w:rPr>
        <w:t>ational</w:t>
      </w:r>
      <w:proofErr w:type="spellEnd"/>
      <w:r w:rsidRPr="007207C4">
        <w:rPr>
          <w:rFonts w:ascii="Times New Roman" w:hAnsi="Times New Roman" w:cs="Times New Roman"/>
          <w:b/>
        </w:rPr>
        <w:t xml:space="preserve"> Chart of Directorate General of Customs of Albania</w:t>
      </w:r>
    </w:p>
    <w:p w14:paraId="394FE82E" w14:textId="77777777" w:rsidR="003A1B30" w:rsidRPr="001A4C51" w:rsidRDefault="002401FB" w:rsidP="003A1B30">
      <w:pPr>
        <w:tabs>
          <w:tab w:val="left" w:pos="540"/>
        </w:tabs>
        <w:autoSpaceDE w:val="0"/>
        <w:autoSpaceDN w:val="0"/>
        <w:adjustRightInd w:val="0"/>
        <w:spacing w:before="120"/>
        <w:rPr>
          <w:rFonts w:ascii="Times New Roman" w:hAnsi="Times New Roman" w:cs="Times New Roman"/>
        </w:rPr>
      </w:pPr>
      <w:r>
        <w:rPr>
          <w:rFonts w:ascii="Times New Roman" w:hAnsi="Times New Roman" w:cs="Times New Roman"/>
          <w:noProof/>
        </w:rPr>
        <w:drawing>
          <wp:inline distT="0" distB="0" distL="0" distR="0" wp14:anchorId="394FE831" wp14:editId="394FE832">
            <wp:extent cx="9010650" cy="5244140"/>
            <wp:effectExtent l="0" t="0" r="0" b="0"/>
            <wp:docPr id="3" name="Picture 3" descr="C:\Users\xhoana.hudhra\Desktop\Organigrama 2018- DPD-p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hoana.hudhra\Desktop\Organigrama 2018- DPD-page-00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039752" cy="5261077"/>
                    </a:xfrm>
                    <a:prstGeom prst="rect">
                      <a:avLst/>
                    </a:prstGeom>
                    <a:noFill/>
                    <a:ln>
                      <a:noFill/>
                    </a:ln>
                  </pic:spPr>
                </pic:pic>
              </a:graphicData>
            </a:graphic>
          </wp:inline>
        </w:drawing>
      </w:r>
    </w:p>
    <w:sectPr w:rsidR="003A1B30" w:rsidRPr="001A4C51" w:rsidSect="00E305AE">
      <w:pgSz w:w="15840" w:h="12240" w:orient="landscape"/>
      <w:pgMar w:top="1440" w:right="1440" w:bottom="993"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416A61" w15:done="0"/>
  <w15:commentEx w15:paraId="43E8B80D" w15:done="0"/>
  <w15:commentEx w15:paraId="100621C4" w15:done="0"/>
  <w15:commentEx w15:paraId="43B23BEA" w15:done="0"/>
  <w15:commentEx w15:paraId="4606F07E" w15:done="0"/>
  <w15:commentEx w15:paraId="0CC92DF1" w15:done="0"/>
  <w15:commentEx w15:paraId="117DE9E8" w15:done="0"/>
  <w15:commentEx w15:paraId="6C029758" w15:done="0"/>
  <w15:commentEx w15:paraId="2A281FA3" w15:done="0"/>
  <w15:commentEx w15:paraId="281D970C" w15:done="0"/>
  <w15:commentEx w15:paraId="43EE83CA" w15:done="0"/>
  <w15:commentEx w15:paraId="0F11132B" w15:done="0"/>
  <w15:commentEx w15:paraId="238FCC36" w15:done="0"/>
  <w15:commentEx w15:paraId="466D758F" w15:done="0"/>
  <w15:commentEx w15:paraId="77E43281" w15:done="0"/>
  <w15:commentEx w15:paraId="0DA0585A" w15:done="0"/>
  <w15:commentEx w15:paraId="7165652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04225A" w14:textId="77777777" w:rsidR="00826861" w:rsidRDefault="00826861" w:rsidP="004B796D">
      <w:pPr>
        <w:spacing w:after="0" w:line="240" w:lineRule="auto"/>
      </w:pPr>
      <w:r>
        <w:separator/>
      </w:r>
    </w:p>
  </w:endnote>
  <w:endnote w:type="continuationSeparator" w:id="0">
    <w:p w14:paraId="2CC372F1" w14:textId="77777777" w:rsidR="00826861" w:rsidRDefault="00826861" w:rsidP="004B796D">
      <w:pPr>
        <w:spacing w:after="0" w:line="240" w:lineRule="auto"/>
      </w:pPr>
      <w:r>
        <w:continuationSeparator/>
      </w:r>
    </w:p>
  </w:endnote>
  <w:endnote w:type="continuationNotice" w:id="1">
    <w:p w14:paraId="3B23398F" w14:textId="77777777" w:rsidR="00826861" w:rsidRDefault="008268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303444"/>
      <w:docPartObj>
        <w:docPartGallery w:val="Page Numbers (Bottom of Page)"/>
        <w:docPartUnique/>
      </w:docPartObj>
    </w:sdtPr>
    <w:sdtEndPr/>
    <w:sdtContent>
      <w:p w14:paraId="394FE837" w14:textId="528EBE67" w:rsidR="00B4295A" w:rsidRDefault="00B4295A">
        <w:pPr>
          <w:pStyle w:val="Footer"/>
          <w:jc w:val="center"/>
        </w:pPr>
        <w:r>
          <w:rPr>
            <w:noProof/>
          </w:rPr>
          <w:fldChar w:fldCharType="begin"/>
        </w:r>
        <w:r>
          <w:rPr>
            <w:noProof/>
          </w:rPr>
          <w:instrText xml:space="preserve"> PAGE   \* MERGEFORMAT </w:instrText>
        </w:r>
        <w:r>
          <w:rPr>
            <w:noProof/>
          </w:rPr>
          <w:fldChar w:fldCharType="separate"/>
        </w:r>
        <w:r w:rsidR="00DC0C80">
          <w:rPr>
            <w:noProof/>
          </w:rPr>
          <w:t>1</w:t>
        </w:r>
        <w:r>
          <w:rPr>
            <w:noProof/>
          </w:rPr>
          <w:fldChar w:fldCharType="end"/>
        </w:r>
      </w:p>
    </w:sdtContent>
  </w:sdt>
  <w:p w14:paraId="394FE838" w14:textId="77777777" w:rsidR="00B4295A" w:rsidRDefault="00B429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950DBC" w14:textId="77777777" w:rsidR="00826861" w:rsidRDefault="00826861" w:rsidP="004B796D">
      <w:pPr>
        <w:spacing w:after="0" w:line="240" w:lineRule="auto"/>
      </w:pPr>
      <w:r>
        <w:separator/>
      </w:r>
    </w:p>
  </w:footnote>
  <w:footnote w:type="continuationSeparator" w:id="0">
    <w:p w14:paraId="04669FEF" w14:textId="77777777" w:rsidR="00826861" w:rsidRDefault="00826861" w:rsidP="004B796D">
      <w:pPr>
        <w:spacing w:after="0" w:line="240" w:lineRule="auto"/>
      </w:pPr>
      <w:r>
        <w:continuationSeparator/>
      </w:r>
    </w:p>
  </w:footnote>
  <w:footnote w:type="continuationNotice" w:id="1">
    <w:p w14:paraId="0A9EEB9E" w14:textId="77777777" w:rsidR="00826861" w:rsidRDefault="00826861">
      <w:pPr>
        <w:spacing w:after="0" w:line="240" w:lineRule="auto"/>
      </w:pPr>
    </w:p>
  </w:footnote>
  <w:footnote w:id="2">
    <w:p w14:paraId="3B9C8D88" w14:textId="519266E6" w:rsidR="00B4295A" w:rsidRDefault="00B4295A" w:rsidP="00DF3C5F">
      <w:pPr>
        <w:autoSpaceDE w:val="0"/>
        <w:autoSpaceDN w:val="0"/>
        <w:adjustRightInd w:val="0"/>
        <w:spacing w:before="120" w:after="120" w:line="240" w:lineRule="auto"/>
        <w:jc w:val="both"/>
        <w:rPr>
          <w:i/>
        </w:rPr>
      </w:pPr>
      <w:r>
        <w:rPr>
          <w:rStyle w:val="FootnoteReference"/>
        </w:rPr>
        <w:footnoteRef/>
      </w:r>
      <w:r>
        <w:t xml:space="preserve"> </w:t>
      </w:r>
      <w:r w:rsidRPr="00DF3C5F">
        <w:rPr>
          <w:i/>
        </w:rPr>
        <w:t>Agreement on the withdrawal of the United Kingdom of Great Britain and Northern Ireland from the European Union and the European Atomic Energy Community.</w:t>
      </w:r>
    </w:p>
    <w:p w14:paraId="13FF058A" w14:textId="23A6ED88" w:rsidR="00B4295A" w:rsidRPr="00DF3C5F" w:rsidRDefault="00B4295A">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bullet"/>
      <w:lvlText w:val=""/>
      <w:lvlJc w:val="left"/>
      <w:pPr>
        <w:tabs>
          <w:tab w:val="num" w:pos="0"/>
        </w:tabs>
        <w:ind w:left="720" w:hanging="360"/>
      </w:pPr>
      <w:rPr>
        <w:rFonts w:ascii="Symbol" w:hAnsi="Symbol"/>
      </w:rPr>
    </w:lvl>
  </w:abstractNum>
  <w:abstractNum w:abstractNumId="1">
    <w:nsid w:val="010253F3"/>
    <w:multiLevelType w:val="hybridMultilevel"/>
    <w:tmpl w:val="636A43B8"/>
    <w:lvl w:ilvl="0" w:tplc="3AECB86A">
      <w:start w:val="1"/>
      <w:numFmt w:val="bullet"/>
      <w:lvlText w:val=""/>
      <w:lvlJc w:val="left"/>
      <w:pPr>
        <w:ind w:left="3663" w:hanging="360"/>
      </w:pPr>
      <w:rPr>
        <w:rFonts w:ascii="Symbol" w:hAnsi="Symbol" w:hint="default"/>
        <w:color w:val="auto"/>
      </w:rPr>
    </w:lvl>
    <w:lvl w:ilvl="1" w:tplc="08090003">
      <w:start w:val="1"/>
      <w:numFmt w:val="bullet"/>
      <w:lvlText w:val="o"/>
      <w:lvlJc w:val="left"/>
      <w:pPr>
        <w:ind w:left="4383" w:hanging="360"/>
      </w:pPr>
      <w:rPr>
        <w:rFonts w:ascii="Courier New" w:hAnsi="Courier New" w:hint="default"/>
      </w:rPr>
    </w:lvl>
    <w:lvl w:ilvl="2" w:tplc="08090005" w:tentative="1">
      <w:start w:val="1"/>
      <w:numFmt w:val="bullet"/>
      <w:lvlText w:val=""/>
      <w:lvlJc w:val="left"/>
      <w:pPr>
        <w:ind w:left="5103" w:hanging="360"/>
      </w:pPr>
      <w:rPr>
        <w:rFonts w:ascii="Wingdings" w:hAnsi="Wingdings" w:hint="default"/>
      </w:rPr>
    </w:lvl>
    <w:lvl w:ilvl="3" w:tplc="08090001" w:tentative="1">
      <w:start w:val="1"/>
      <w:numFmt w:val="bullet"/>
      <w:lvlText w:val=""/>
      <w:lvlJc w:val="left"/>
      <w:pPr>
        <w:ind w:left="5823" w:hanging="360"/>
      </w:pPr>
      <w:rPr>
        <w:rFonts w:ascii="Symbol" w:hAnsi="Symbol" w:hint="default"/>
      </w:rPr>
    </w:lvl>
    <w:lvl w:ilvl="4" w:tplc="08090003" w:tentative="1">
      <w:start w:val="1"/>
      <w:numFmt w:val="bullet"/>
      <w:lvlText w:val="o"/>
      <w:lvlJc w:val="left"/>
      <w:pPr>
        <w:ind w:left="6543" w:hanging="360"/>
      </w:pPr>
      <w:rPr>
        <w:rFonts w:ascii="Courier New" w:hAnsi="Courier New" w:hint="default"/>
      </w:rPr>
    </w:lvl>
    <w:lvl w:ilvl="5" w:tplc="08090005" w:tentative="1">
      <w:start w:val="1"/>
      <w:numFmt w:val="bullet"/>
      <w:lvlText w:val=""/>
      <w:lvlJc w:val="left"/>
      <w:pPr>
        <w:ind w:left="7263" w:hanging="360"/>
      </w:pPr>
      <w:rPr>
        <w:rFonts w:ascii="Wingdings" w:hAnsi="Wingdings" w:hint="default"/>
      </w:rPr>
    </w:lvl>
    <w:lvl w:ilvl="6" w:tplc="08090001" w:tentative="1">
      <w:start w:val="1"/>
      <w:numFmt w:val="bullet"/>
      <w:lvlText w:val=""/>
      <w:lvlJc w:val="left"/>
      <w:pPr>
        <w:ind w:left="7983" w:hanging="360"/>
      </w:pPr>
      <w:rPr>
        <w:rFonts w:ascii="Symbol" w:hAnsi="Symbol" w:hint="default"/>
      </w:rPr>
    </w:lvl>
    <w:lvl w:ilvl="7" w:tplc="08090003" w:tentative="1">
      <w:start w:val="1"/>
      <w:numFmt w:val="bullet"/>
      <w:lvlText w:val="o"/>
      <w:lvlJc w:val="left"/>
      <w:pPr>
        <w:ind w:left="8703" w:hanging="360"/>
      </w:pPr>
      <w:rPr>
        <w:rFonts w:ascii="Courier New" w:hAnsi="Courier New" w:hint="default"/>
      </w:rPr>
    </w:lvl>
    <w:lvl w:ilvl="8" w:tplc="08090005" w:tentative="1">
      <w:start w:val="1"/>
      <w:numFmt w:val="bullet"/>
      <w:lvlText w:val=""/>
      <w:lvlJc w:val="left"/>
      <w:pPr>
        <w:ind w:left="9423" w:hanging="360"/>
      </w:pPr>
      <w:rPr>
        <w:rFonts w:ascii="Wingdings" w:hAnsi="Wingdings" w:hint="default"/>
      </w:rPr>
    </w:lvl>
  </w:abstractNum>
  <w:abstractNum w:abstractNumId="2">
    <w:nsid w:val="027E5218"/>
    <w:multiLevelType w:val="hybridMultilevel"/>
    <w:tmpl w:val="45BA42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F2627B"/>
    <w:multiLevelType w:val="hybridMultilevel"/>
    <w:tmpl w:val="D7AC5FB4"/>
    <w:lvl w:ilvl="0" w:tplc="1BFE1E40">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4">
    <w:nsid w:val="0B002DDC"/>
    <w:multiLevelType w:val="hybridMultilevel"/>
    <w:tmpl w:val="1B40D22A"/>
    <w:lvl w:ilvl="0" w:tplc="ECBEE37A">
      <w:start w:val="3"/>
      <w:numFmt w:val="bullet"/>
      <w:lvlText w:val="-"/>
      <w:lvlJc w:val="left"/>
      <w:pPr>
        <w:ind w:left="3663" w:hanging="360"/>
      </w:pPr>
      <w:rPr>
        <w:rFonts w:ascii="Times New Roman" w:eastAsia="Calibri" w:hAnsi="Times New Roman" w:cs="Times New Roman" w:hint="default"/>
        <w:color w:val="auto"/>
      </w:rPr>
    </w:lvl>
    <w:lvl w:ilvl="1" w:tplc="08090003">
      <w:start w:val="1"/>
      <w:numFmt w:val="bullet"/>
      <w:lvlText w:val="o"/>
      <w:lvlJc w:val="left"/>
      <w:pPr>
        <w:ind w:left="4383" w:hanging="360"/>
      </w:pPr>
      <w:rPr>
        <w:rFonts w:ascii="Courier New" w:hAnsi="Courier New" w:hint="default"/>
      </w:rPr>
    </w:lvl>
    <w:lvl w:ilvl="2" w:tplc="08090005" w:tentative="1">
      <w:start w:val="1"/>
      <w:numFmt w:val="bullet"/>
      <w:lvlText w:val=""/>
      <w:lvlJc w:val="left"/>
      <w:pPr>
        <w:ind w:left="5103" w:hanging="360"/>
      </w:pPr>
      <w:rPr>
        <w:rFonts w:ascii="Wingdings" w:hAnsi="Wingdings" w:hint="default"/>
      </w:rPr>
    </w:lvl>
    <w:lvl w:ilvl="3" w:tplc="08090001" w:tentative="1">
      <w:start w:val="1"/>
      <w:numFmt w:val="bullet"/>
      <w:lvlText w:val=""/>
      <w:lvlJc w:val="left"/>
      <w:pPr>
        <w:ind w:left="5823" w:hanging="360"/>
      </w:pPr>
      <w:rPr>
        <w:rFonts w:ascii="Symbol" w:hAnsi="Symbol" w:hint="default"/>
      </w:rPr>
    </w:lvl>
    <w:lvl w:ilvl="4" w:tplc="08090003" w:tentative="1">
      <w:start w:val="1"/>
      <w:numFmt w:val="bullet"/>
      <w:lvlText w:val="o"/>
      <w:lvlJc w:val="left"/>
      <w:pPr>
        <w:ind w:left="6543" w:hanging="360"/>
      </w:pPr>
      <w:rPr>
        <w:rFonts w:ascii="Courier New" w:hAnsi="Courier New" w:hint="default"/>
      </w:rPr>
    </w:lvl>
    <w:lvl w:ilvl="5" w:tplc="08090005" w:tentative="1">
      <w:start w:val="1"/>
      <w:numFmt w:val="bullet"/>
      <w:lvlText w:val=""/>
      <w:lvlJc w:val="left"/>
      <w:pPr>
        <w:ind w:left="7263" w:hanging="360"/>
      </w:pPr>
      <w:rPr>
        <w:rFonts w:ascii="Wingdings" w:hAnsi="Wingdings" w:hint="default"/>
      </w:rPr>
    </w:lvl>
    <w:lvl w:ilvl="6" w:tplc="08090001" w:tentative="1">
      <w:start w:val="1"/>
      <w:numFmt w:val="bullet"/>
      <w:lvlText w:val=""/>
      <w:lvlJc w:val="left"/>
      <w:pPr>
        <w:ind w:left="7983" w:hanging="360"/>
      </w:pPr>
      <w:rPr>
        <w:rFonts w:ascii="Symbol" w:hAnsi="Symbol" w:hint="default"/>
      </w:rPr>
    </w:lvl>
    <w:lvl w:ilvl="7" w:tplc="08090003" w:tentative="1">
      <w:start w:val="1"/>
      <w:numFmt w:val="bullet"/>
      <w:lvlText w:val="o"/>
      <w:lvlJc w:val="left"/>
      <w:pPr>
        <w:ind w:left="8703" w:hanging="360"/>
      </w:pPr>
      <w:rPr>
        <w:rFonts w:ascii="Courier New" w:hAnsi="Courier New" w:hint="default"/>
      </w:rPr>
    </w:lvl>
    <w:lvl w:ilvl="8" w:tplc="08090005" w:tentative="1">
      <w:start w:val="1"/>
      <w:numFmt w:val="bullet"/>
      <w:lvlText w:val=""/>
      <w:lvlJc w:val="left"/>
      <w:pPr>
        <w:ind w:left="9423" w:hanging="360"/>
      </w:pPr>
      <w:rPr>
        <w:rFonts w:ascii="Wingdings" w:hAnsi="Wingdings" w:hint="default"/>
      </w:rPr>
    </w:lvl>
  </w:abstractNum>
  <w:abstractNum w:abstractNumId="5">
    <w:nsid w:val="0FEA2A19"/>
    <w:multiLevelType w:val="hybridMultilevel"/>
    <w:tmpl w:val="C44E6644"/>
    <w:lvl w:ilvl="0" w:tplc="1B169CF4">
      <w:numFmt w:val="bullet"/>
      <w:lvlText w:val="-"/>
      <w:lvlJc w:val="left"/>
      <w:pPr>
        <w:ind w:left="720" w:hanging="360"/>
      </w:pPr>
      <w:rPr>
        <w:rFonts w:ascii="Times New Roman" w:eastAsia="Times New Roman" w:hAnsi="Times New Roman" w:cs="Times New Roman"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6">
    <w:nsid w:val="1B30472D"/>
    <w:multiLevelType w:val="multilevel"/>
    <w:tmpl w:val="8CD8AD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C366837"/>
    <w:multiLevelType w:val="hybridMultilevel"/>
    <w:tmpl w:val="8786A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5D609F"/>
    <w:multiLevelType w:val="hybridMultilevel"/>
    <w:tmpl w:val="196E1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E710AB"/>
    <w:multiLevelType w:val="hybridMultilevel"/>
    <w:tmpl w:val="5A4EC26E"/>
    <w:lvl w:ilvl="0" w:tplc="ECBEE37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9E23FF6"/>
    <w:multiLevelType w:val="hybridMultilevel"/>
    <w:tmpl w:val="15F48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0C4EC9"/>
    <w:multiLevelType w:val="hybridMultilevel"/>
    <w:tmpl w:val="5AA4D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AF09F1"/>
    <w:multiLevelType w:val="hybridMultilevel"/>
    <w:tmpl w:val="91EA4724"/>
    <w:lvl w:ilvl="0" w:tplc="041C0001">
      <w:start w:val="1"/>
      <w:numFmt w:val="bullet"/>
      <w:lvlText w:val=""/>
      <w:lvlJc w:val="left"/>
      <w:pPr>
        <w:ind w:left="927" w:hanging="360"/>
      </w:pPr>
      <w:rPr>
        <w:rFonts w:ascii="Symbol" w:hAnsi="Symbol" w:hint="default"/>
      </w:rPr>
    </w:lvl>
    <w:lvl w:ilvl="1" w:tplc="041C0003" w:tentative="1">
      <w:start w:val="1"/>
      <w:numFmt w:val="bullet"/>
      <w:lvlText w:val="o"/>
      <w:lvlJc w:val="left"/>
      <w:pPr>
        <w:ind w:left="2880" w:hanging="360"/>
      </w:pPr>
      <w:rPr>
        <w:rFonts w:ascii="Courier New" w:hAnsi="Courier New" w:cs="Courier New" w:hint="default"/>
      </w:rPr>
    </w:lvl>
    <w:lvl w:ilvl="2" w:tplc="041C0005" w:tentative="1">
      <w:start w:val="1"/>
      <w:numFmt w:val="bullet"/>
      <w:lvlText w:val=""/>
      <w:lvlJc w:val="left"/>
      <w:pPr>
        <w:ind w:left="3600" w:hanging="360"/>
      </w:pPr>
      <w:rPr>
        <w:rFonts w:ascii="Wingdings" w:hAnsi="Wingdings" w:hint="default"/>
      </w:rPr>
    </w:lvl>
    <w:lvl w:ilvl="3" w:tplc="041C0001" w:tentative="1">
      <w:start w:val="1"/>
      <w:numFmt w:val="bullet"/>
      <w:lvlText w:val=""/>
      <w:lvlJc w:val="left"/>
      <w:pPr>
        <w:ind w:left="4320" w:hanging="360"/>
      </w:pPr>
      <w:rPr>
        <w:rFonts w:ascii="Symbol" w:hAnsi="Symbol" w:hint="default"/>
      </w:rPr>
    </w:lvl>
    <w:lvl w:ilvl="4" w:tplc="041C0003" w:tentative="1">
      <w:start w:val="1"/>
      <w:numFmt w:val="bullet"/>
      <w:lvlText w:val="o"/>
      <w:lvlJc w:val="left"/>
      <w:pPr>
        <w:ind w:left="5040" w:hanging="360"/>
      </w:pPr>
      <w:rPr>
        <w:rFonts w:ascii="Courier New" w:hAnsi="Courier New" w:cs="Courier New" w:hint="default"/>
      </w:rPr>
    </w:lvl>
    <w:lvl w:ilvl="5" w:tplc="041C0005" w:tentative="1">
      <w:start w:val="1"/>
      <w:numFmt w:val="bullet"/>
      <w:lvlText w:val=""/>
      <w:lvlJc w:val="left"/>
      <w:pPr>
        <w:ind w:left="5760" w:hanging="360"/>
      </w:pPr>
      <w:rPr>
        <w:rFonts w:ascii="Wingdings" w:hAnsi="Wingdings" w:hint="default"/>
      </w:rPr>
    </w:lvl>
    <w:lvl w:ilvl="6" w:tplc="041C0001" w:tentative="1">
      <w:start w:val="1"/>
      <w:numFmt w:val="bullet"/>
      <w:lvlText w:val=""/>
      <w:lvlJc w:val="left"/>
      <w:pPr>
        <w:ind w:left="6480" w:hanging="360"/>
      </w:pPr>
      <w:rPr>
        <w:rFonts w:ascii="Symbol" w:hAnsi="Symbol" w:hint="default"/>
      </w:rPr>
    </w:lvl>
    <w:lvl w:ilvl="7" w:tplc="041C0003" w:tentative="1">
      <w:start w:val="1"/>
      <w:numFmt w:val="bullet"/>
      <w:lvlText w:val="o"/>
      <w:lvlJc w:val="left"/>
      <w:pPr>
        <w:ind w:left="7200" w:hanging="360"/>
      </w:pPr>
      <w:rPr>
        <w:rFonts w:ascii="Courier New" w:hAnsi="Courier New" w:cs="Courier New" w:hint="default"/>
      </w:rPr>
    </w:lvl>
    <w:lvl w:ilvl="8" w:tplc="041C0005" w:tentative="1">
      <w:start w:val="1"/>
      <w:numFmt w:val="bullet"/>
      <w:lvlText w:val=""/>
      <w:lvlJc w:val="left"/>
      <w:pPr>
        <w:ind w:left="7920" w:hanging="360"/>
      </w:pPr>
      <w:rPr>
        <w:rFonts w:ascii="Wingdings" w:hAnsi="Wingdings" w:hint="default"/>
      </w:rPr>
    </w:lvl>
  </w:abstractNum>
  <w:abstractNum w:abstractNumId="13">
    <w:nsid w:val="3F6E197B"/>
    <w:multiLevelType w:val="hybridMultilevel"/>
    <w:tmpl w:val="6A1C496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5C55E2A"/>
    <w:multiLevelType w:val="hybridMultilevel"/>
    <w:tmpl w:val="67AA6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642AEE"/>
    <w:multiLevelType w:val="multilevel"/>
    <w:tmpl w:val="961665F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47B35BE3"/>
    <w:multiLevelType w:val="hybridMultilevel"/>
    <w:tmpl w:val="96C80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4C794A"/>
    <w:multiLevelType w:val="multilevel"/>
    <w:tmpl w:val="AB7E8BBC"/>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BCA48CE"/>
    <w:multiLevelType w:val="hybridMultilevel"/>
    <w:tmpl w:val="E948EEA8"/>
    <w:lvl w:ilvl="0" w:tplc="ECBEE37A">
      <w:start w:val="3"/>
      <w:numFmt w:val="bullet"/>
      <w:lvlText w:val="-"/>
      <w:lvlJc w:val="left"/>
      <w:pPr>
        <w:ind w:left="1080" w:hanging="360"/>
      </w:pPr>
      <w:rPr>
        <w:rFonts w:ascii="Times New Roman" w:eastAsia="Calibri" w:hAnsi="Times New Roman" w:cs="Times New Roman" w:hint="default"/>
      </w:rPr>
    </w:lvl>
    <w:lvl w:ilvl="1" w:tplc="041C0003" w:tentative="1">
      <w:start w:val="1"/>
      <w:numFmt w:val="bullet"/>
      <w:lvlText w:val="o"/>
      <w:lvlJc w:val="left"/>
      <w:pPr>
        <w:ind w:left="1800" w:hanging="360"/>
      </w:pPr>
      <w:rPr>
        <w:rFonts w:ascii="Courier New" w:hAnsi="Courier New" w:cs="Courier New" w:hint="default"/>
      </w:rPr>
    </w:lvl>
    <w:lvl w:ilvl="2" w:tplc="041C0005" w:tentative="1">
      <w:start w:val="1"/>
      <w:numFmt w:val="bullet"/>
      <w:lvlText w:val=""/>
      <w:lvlJc w:val="left"/>
      <w:pPr>
        <w:ind w:left="2520" w:hanging="360"/>
      </w:pPr>
      <w:rPr>
        <w:rFonts w:ascii="Wingdings" w:hAnsi="Wingdings" w:hint="default"/>
      </w:rPr>
    </w:lvl>
    <w:lvl w:ilvl="3" w:tplc="041C0001" w:tentative="1">
      <w:start w:val="1"/>
      <w:numFmt w:val="bullet"/>
      <w:lvlText w:val=""/>
      <w:lvlJc w:val="left"/>
      <w:pPr>
        <w:ind w:left="3240" w:hanging="360"/>
      </w:pPr>
      <w:rPr>
        <w:rFonts w:ascii="Symbol" w:hAnsi="Symbol" w:hint="default"/>
      </w:rPr>
    </w:lvl>
    <w:lvl w:ilvl="4" w:tplc="041C0003" w:tentative="1">
      <w:start w:val="1"/>
      <w:numFmt w:val="bullet"/>
      <w:lvlText w:val="o"/>
      <w:lvlJc w:val="left"/>
      <w:pPr>
        <w:ind w:left="3960" w:hanging="360"/>
      </w:pPr>
      <w:rPr>
        <w:rFonts w:ascii="Courier New" w:hAnsi="Courier New" w:cs="Courier New" w:hint="default"/>
      </w:rPr>
    </w:lvl>
    <w:lvl w:ilvl="5" w:tplc="041C0005" w:tentative="1">
      <w:start w:val="1"/>
      <w:numFmt w:val="bullet"/>
      <w:lvlText w:val=""/>
      <w:lvlJc w:val="left"/>
      <w:pPr>
        <w:ind w:left="4680" w:hanging="360"/>
      </w:pPr>
      <w:rPr>
        <w:rFonts w:ascii="Wingdings" w:hAnsi="Wingdings" w:hint="default"/>
      </w:rPr>
    </w:lvl>
    <w:lvl w:ilvl="6" w:tplc="041C0001" w:tentative="1">
      <w:start w:val="1"/>
      <w:numFmt w:val="bullet"/>
      <w:lvlText w:val=""/>
      <w:lvlJc w:val="left"/>
      <w:pPr>
        <w:ind w:left="5400" w:hanging="360"/>
      </w:pPr>
      <w:rPr>
        <w:rFonts w:ascii="Symbol" w:hAnsi="Symbol" w:hint="default"/>
      </w:rPr>
    </w:lvl>
    <w:lvl w:ilvl="7" w:tplc="041C0003" w:tentative="1">
      <w:start w:val="1"/>
      <w:numFmt w:val="bullet"/>
      <w:lvlText w:val="o"/>
      <w:lvlJc w:val="left"/>
      <w:pPr>
        <w:ind w:left="6120" w:hanging="360"/>
      </w:pPr>
      <w:rPr>
        <w:rFonts w:ascii="Courier New" w:hAnsi="Courier New" w:cs="Courier New" w:hint="default"/>
      </w:rPr>
    </w:lvl>
    <w:lvl w:ilvl="8" w:tplc="041C0005" w:tentative="1">
      <w:start w:val="1"/>
      <w:numFmt w:val="bullet"/>
      <w:lvlText w:val=""/>
      <w:lvlJc w:val="left"/>
      <w:pPr>
        <w:ind w:left="6840" w:hanging="360"/>
      </w:pPr>
      <w:rPr>
        <w:rFonts w:ascii="Wingdings" w:hAnsi="Wingdings" w:hint="default"/>
      </w:rPr>
    </w:lvl>
  </w:abstractNum>
  <w:abstractNum w:abstractNumId="19">
    <w:nsid w:val="5D38775F"/>
    <w:multiLevelType w:val="hybridMultilevel"/>
    <w:tmpl w:val="E026B062"/>
    <w:lvl w:ilvl="0" w:tplc="041C000B">
      <w:start w:val="1"/>
      <w:numFmt w:val="bullet"/>
      <w:lvlText w:val=""/>
      <w:lvlJc w:val="left"/>
      <w:pPr>
        <w:ind w:left="72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0">
    <w:nsid w:val="5D3D2B3A"/>
    <w:multiLevelType w:val="hybridMultilevel"/>
    <w:tmpl w:val="FE1E6F8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02D6A3D"/>
    <w:multiLevelType w:val="multilevel"/>
    <w:tmpl w:val="438CE08E"/>
    <w:lvl w:ilvl="0">
      <w:start w:val="1"/>
      <w:numFmt w:val="decimal"/>
      <w:lvlText w:val="%1."/>
      <w:lvlJc w:val="left"/>
      <w:pPr>
        <w:ind w:left="900" w:hanging="54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624B2DB4"/>
    <w:multiLevelType w:val="multilevel"/>
    <w:tmpl w:val="33BAF6F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nsid w:val="64293508"/>
    <w:multiLevelType w:val="hybridMultilevel"/>
    <w:tmpl w:val="FAC86B38"/>
    <w:lvl w:ilvl="0" w:tplc="0B5AEA1C">
      <w:start w:val="2010"/>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4710FB"/>
    <w:multiLevelType w:val="hybridMultilevel"/>
    <w:tmpl w:val="3BC8CF40"/>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5">
    <w:nsid w:val="6A482633"/>
    <w:multiLevelType w:val="multilevel"/>
    <w:tmpl w:val="3EBC119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nsid w:val="6D4C4154"/>
    <w:multiLevelType w:val="hybridMultilevel"/>
    <w:tmpl w:val="D9D2D462"/>
    <w:lvl w:ilvl="0" w:tplc="BFCEFC1E">
      <w:start w:val="5"/>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nsid w:val="714664CD"/>
    <w:multiLevelType w:val="hybridMultilevel"/>
    <w:tmpl w:val="6CA4711C"/>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CFB7ADC"/>
    <w:multiLevelType w:val="hybridMultilevel"/>
    <w:tmpl w:val="1A3486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16"/>
  </w:num>
  <w:num w:numId="4">
    <w:abstractNumId w:val="1"/>
  </w:num>
  <w:num w:numId="5">
    <w:abstractNumId w:val="28"/>
  </w:num>
  <w:num w:numId="6">
    <w:abstractNumId w:val="13"/>
  </w:num>
  <w:num w:numId="7">
    <w:abstractNumId w:val="26"/>
  </w:num>
  <w:num w:numId="8">
    <w:abstractNumId w:val="24"/>
  </w:num>
  <w:num w:numId="9">
    <w:abstractNumId w:val="7"/>
  </w:num>
  <w:num w:numId="10">
    <w:abstractNumId w:val="11"/>
  </w:num>
  <w:num w:numId="11">
    <w:abstractNumId w:val="20"/>
  </w:num>
  <w:num w:numId="12">
    <w:abstractNumId w:val="10"/>
  </w:num>
  <w:num w:numId="13">
    <w:abstractNumId w:val="3"/>
  </w:num>
  <w:num w:numId="14">
    <w:abstractNumId w:val="2"/>
  </w:num>
  <w:num w:numId="15">
    <w:abstractNumId w:val="12"/>
  </w:num>
  <w:num w:numId="16">
    <w:abstractNumId w:val="5"/>
  </w:num>
  <w:num w:numId="17">
    <w:abstractNumId w:val="21"/>
  </w:num>
  <w:num w:numId="18">
    <w:abstractNumId w:val="17"/>
  </w:num>
  <w:num w:numId="19">
    <w:abstractNumId w:val="23"/>
  </w:num>
  <w:num w:numId="20">
    <w:abstractNumId w:val="6"/>
  </w:num>
  <w:num w:numId="21">
    <w:abstractNumId w:val="22"/>
  </w:num>
  <w:num w:numId="22">
    <w:abstractNumId w:val="9"/>
  </w:num>
  <w:num w:numId="23">
    <w:abstractNumId w:val="27"/>
  </w:num>
  <w:num w:numId="24">
    <w:abstractNumId w:val="15"/>
  </w:num>
  <w:num w:numId="25">
    <w:abstractNumId w:val="14"/>
  </w:num>
  <w:num w:numId="26">
    <w:abstractNumId w:val="25"/>
  </w:num>
  <w:num w:numId="27">
    <w:abstractNumId w:val="8"/>
  </w:num>
  <w:num w:numId="28">
    <w:abstractNumId w:val="4"/>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JOLOVIC Nikolina (NEAR)">
    <w15:presenceInfo w15:providerId="AD" w15:userId="S-1-5-21-1606980848-2025429265-839522115-815422"/>
  </w15:person>
  <w15:person w15:author="LAQUELLE Sandra (NEAR)">
    <w15:presenceInfo w15:providerId="None" w15:userId="LAQUELLE Sandra (NEAR)"/>
  </w15:person>
  <w15:person w15:author="pc">
    <w15:presenceInfo w15:providerId="None" w15:userId="pc"/>
  </w15:person>
  <w15:person w15:author="BLANCO Antonio (TAXUD)">
    <w15:presenceInfo w15:providerId="None" w15:userId="BLANCO Antonio (TAXUD)"/>
  </w15:person>
  <w15:person w15:author="RODRIGUEZ RUIZ Jordi (NEAR)">
    <w15:presenceInfo w15:providerId="AD" w15:userId="S-1-5-21-1606980848-2025429265-839522115-515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oofState w:spelling="clean" w:grammar="clean"/>
  <w:defaultTabStop w:val="720"/>
  <w:hyphenationZone w:val="425"/>
  <w:drawingGridHorizontalSpacing w:val="110"/>
  <w:displayHorizontalDrawingGridEvery w:val="2"/>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4B796D"/>
    <w:rsid w:val="00002956"/>
    <w:rsid w:val="00013460"/>
    <w:rsid w:val="00020191"/>
    <w:rsid w:val="00020D10"/>
    <w:rsid w:val="000237BA"/>
    <w:rsid w:val="000237D6"/>
    <w:rsid w:val="0002454B"/>
    <w:rsid w:val="000304F2"/>
    <w:rsid w:val="0003689E"/>
    <w:rsid w:val="00047B7A"/>
    <w:rsid w:val="00051BB7"/>
    <w:rsid w:val="00055A8B"/>
    <w:rsid w:val="000562EA"/>
    <w:rsid w:val="00060A2A"/>
    <w:rsid w:val="00060CD1"/>
    <w:rsid w:val="0006341C"/>
    <w:rsid w:val="00066D39"/>
    <w:rsid w:val="00067CC1"/>
    <w:rsid w:val="00072D8A"/>
    <w:rsid w:val="00080CBB"/>
    <w:rsid w:val="0008157C"/>
    <w:rsid w:val="000839E0"/>
    <w:rsid w:val="00085332"/>
    <w:rsid w:val="00085A48"/>
    <w:rsid w:val="00093443"/>
    <w:rsid w:val="000A1414"/>
    <w:rsid w:val="000A2BBA"/>
    <w:rsid w:val="000C0379"/>
    <w:rsid w:val="000D195A"/>
    <w:rsid w:val="000D7D10"/>
    <w:rsid w:val="000E1ED0"/>
    <w:rsid w:val="000E2760"/>
    <w:rsid w:val="000E2EA8"/>
    <w:rsid w:val="000E6514"/>
    <w:rsid w:val="000E7BCE"/>
    <w:rsid w:val="000F6224"/>
    <w:rsid w:val="00100AE0"/>
    <w:rsid w:val="0010283F"/>
    <w:rsid w:val="00103169"/>
    <w:rsid w:val="00104D92"/>
    <w:rsid w:val="00104F74"/>
    <w:rsid w:val="0010532C"/>
    <w:rsid w:val="0010541D"/>
    <w:rsid w:val="00105D70"/>
    <w:rsid w:val="001068E4"/>
    <w:rsid w:val="00111684"/>
    <w:rsid w:val="001119A6"/>
    <w:rsid w:val="00113025"/>
    <w:rsid w:val="00114088"/>
    <w:rsid w:val="001169FB"/>
    <w:rsid w:val="0012237C"/>
    <w:rsid w:val="001235A8"/>
    <w:rsid w:val="00125738"/>
    <w:rsid w:val="00133102"/>
    <w:rsid w:val="00135269"/>
    <w:rsid w:val="00136FC1"/>
    <w:rsid w:val="001370B5"/>
    <w:rsid w:val="00137BB5"/>
    <w:rsid w:val="00137CAC"/>
    <w:rsid w:val="00140574"/>
    <w:rsid w:val="00140725"/>
    <w:rsid w:val="001458E0"/>
    <w:rsid w:val="00160B6E"/>
    <w:rsid w:val="00161ED9"/>
    <w:rsid w:val="00173007"/>
    <w:rsid w:val="00177B49"/>
    <w:rsid w:val="001810ED"/>
    <w:rsid w:val="00181C85"/>
    <w:rsid w:val="00190944"/>
    <w:rsid w:val="001A0146"/>
    <w:rsid w:val="001A18AE"/>
    <w:rsid w:val="001A37AB"/>
    <w:rsid w:val="001A4C51"/>
    <w:rsid w:val="001C04D6"/>
    <w:rsid w:val="001C1C2D"/>
    <w:rsid w:val="001C2C37"/>
    <w:rsid w:val="001C3025"/>
    <w:rsid w:val="001C4906"/>
    <w:rsid w:val="001D12F6"/>
    <w:rsid w:val="001D285B"/>
    <w:rsid w:val="001E2788"/>
    <w:rsid w:val="001E2E14"/>
    <w:rsid w:val="001E5040"/>
    <w:rsid w:val="001E6BBA"/>
    <w:rsid w:val="001F12BE"/>
    <w:rsid w:val="001F2D9D"/>
    <w:rsid w:val="0020116B"/>
    <w:rsid w:val="00203A99"/>
    <w:rsid w:val="0020532C"/>
    <w:rsid w:val="00206B42"/>
    <w:rsid w:val="0021110A"/>
    <w:rsid w:val="00213431"/>
    <w:rsid w:val="002151C7"/>
    <w:rsid w:val="0021799A"/>
    <w:rsid w:val="00217E18"/>
    <w:rsid w:val="00224384"/>
    <w:rsid w:val="00226A33"/>
    <w:rsid w:val="00232308"/>
    <w:rsid w:val="00237C59"/>
    <w:rsid w:val="002401FB"/>
    <w:rsid w:val="002417D1"/>
    <w:rsid w:val="0024222B"/>
    <w:rsid w:val="00250373"/>
    <w:rsid w:val="002550A8"/>
    <w:rsid w:val="00256C01"/>
    <w:rsid w:val="00257191"/>
    <w:rsid w:val="002620DC"/>
    <w:rsid w:val="00267C2F"/>
    <w:rsid w:val="00271401"/>
    <w:rsid w:val="00271A62"/>
    <w:rsid w:val="00274026"/>
    <w:rsid w:val="00274E39"/>
    <w:rsid w:val="00281DA7"/>
    <w:rsid w:val="002850B0"/>
    <w:rsid w:val="00287E45"/>
    <w:rsid w:val="00293209"/>
    <w:rsid w:val="00294300"/>
    <w:rsid w:val="00297085"/>
    <w:rsid w:val="002A0693"/>
    <w:rsid w:val="002A0B27"/>
    <w:rsid w:val="002A1A88"/>
    <w:rsid w:val="002A6C70"/>
    <w:rsid w:val="002B04E7"/>
    <w:rsid w:val="002C102F"/>
    <w:rsid w:val="002C10AC"/>
    <w:rsid w:val="002C6A18"/>
    <w:rsid w:val="002D2FAE"/>
    <w:rsid w:val="002D4EDE"/>
    <w:rsid w:val="002E153F"/>
    <w:rsid w:val="002E7282"/>
    <w:rsid w:val="002F0AB0"/>
    <w:rsid w:val="002F7831"/>
    <w:rsid w:val="0030168C"/>
    <w:rsid w:val="00303B24"/>
    <w:rsid w:val="00316DFB"/>
    <w:rsid w:val="00317E10"/>
    <w:rsid w:val="003228FC"/>
    <w:rsid w:val="0033058D"/>
    <w:rsid w:val="00333202"/>
    <w:rsid w:val="003338A2"/>
    <w:rsid w:val="00337120"/>
    <w:rsid w:val="00343B1C"/>
    <w:rsid w:val="00343F59"/>
    <w:rsid w:val="00345534"/>
    <w:rsid w:val="003456B0"/>
    <w:rsid w:val="00355382"/>
    <w:rsid w:val="00361665"/>
    <w:rsid w:val="00372A09"/>
    <w:rsid w:val="003735C3"/>
    <w:rsid w:val="00373BC0"/>
    <w:rsid w:val="00386C29"/>
    <w:rsid w:val="00393789"/>
    <w:rsid w:val="003A1257"/>
    <w:rsid w:val="003A1B30"/>
    <w:rsid w:val="003B3447"/>
    <w:rsid w:val="003B503D"/>
    <w:rsid w:val="003B7C26"/>
    <w:rsid w:val="003C46A3"/>
    <w:rsid w:val="003D2A35"/>
    <w:rsid w:val="003D7EAC"/>
    <w:rsid w:val="003E1D83"/>
    <w:rsid w:val="003E5165"/>
    <w:rsid w:val="003F310B"/>
    <w:rsid w:val="00401E36"/>
    <w:rsid w:val="00401EFC"/>
    <w:rsid w:val="00413FC4"/>
    <w:rsid w:val="004163FD"/>
    <w:rsid w:val="004177D5"/>
    <w:rsid w:val="0042046D"/>
    <w:rsid w:val="00421893"/>
    <w:rsid w:val="00422298"/>
    <w:rsid w:val="00422C33"/>
    <w:rsid w:val="00423B7E"/>
    <w:rsid w:val="004314A5"/>
    <w:rsid w:val="00432EFD"/>
    <w:rsid w:val="00433B92"/>
    <w:rsid w:val="0043516E"/>
    <w:rsid w:val="00442E8C"/>
    <w:rsid w:val="00443B93"/>
    <w:rsid w:val="00445280"/>
    <w:rsid w:val="00452431"/>
    <w:rsid w:val="00453127"/>
    <w:rsid w:val="00457A19"/>
    <w:rsid w:val="00460300"/>
    <w:rsid w:val="004639D7"/>
    <w:rsid w:val="004736C3"/>
    <w:rsid w:val="00482534"/>
    <w:rsid w:val="00491044"/>
    <w:rsid w:val="00491C05"/>
    <w:rsid w:val="004935D3"/>
    <w:rsid w:val="004939BB"/>
    <w:rsid w:val="004967D6"/>
    <w:rsid w:val="00496A40"/>
    <w:rsid w:val="004A2236"/>
    <w:rsid w:val="004A4BBA"/>
    <w:rsid w:val="004A72D0"/>
    <w:rsid w:val="004A7DAB"/>
    <w:rsid w:val="004B004C"/>
    <w:rsid w:val="004B362E"/>
    <w:rsid w:val="004B796D"/>
    <w:rsid w:val="004C0CB1"/>
    <w:rsid w:val="004C79CB"/>
    <w:rsid w:val="004D721D"/>
    <w:rsid w:val="004E0021"/>
    <w:rsid w:val="004E1C8E"/>
    <w:rsid w:val="004E2B34"/>
    <w:rsid w:val="004F018B"/>
    <w:rsid w:val="004F1FFD"/>
    <w:rsid w:val="004F3BEF"/>
    <w:rsid w:val="00502E27"/>
    <w:rsid w:val="005043D3"/>
    <w:rsid w:val="0051084D"/>
    <w:rsid w:val="00510E11"/>
    <w:rsid w:val="0051275A"/>
    <w:rsid w:val="005139D1"/>
    <w:rsid w:val="00524F39"/>
    <w:rsid w:val="00526974"/>
    <w:rsid w:val="0052794C"/>
    <w:rsid w:val="005300DB"/>
    <w:rsid w:val="005318D7"/>
    <w:rsid w:val="00533573"/>
    <w:rsid w:val="0053423C"/>
    <w:rsid w:val="00535C88"/>
    <w:rsid w:val="00541EE6"/>
    <w:rsid w:val="005443DC"/>
    <w:rsid w:val="005573DD"/>
    <w:rsid w:val="005613A6"/>
    <w:rsid w:val="005640B0"/>
    <w:rsid w:val="0057203A"/>
    <w:rsid w:val="0058015A"/>
    <w:rsid w:val="00581D7C"/>
    <w:rsid w:val="00582270"/>
    <w:rsid w:val="0058334A"/>
    <w:rsid w:val="0059252F"/>
    <w:rsid w:val="005A1DC2"/>
    <w:rsid w:val="005A31BD"/>
    <w:rsid w:val="005B18CC"/>
    <w:rsid w:val="005B7C3B"/>
    <w:rsid w:val="005C2AA4"/>
    <w:rsid w:val="005C3B5E"/>
    <w:rsid w:val="005C4ED7"/>
    <w:rsid w:val="005C67F1"/>
    <w:rsid w:val="005C7905"/>
    <w:rsid w:val="005C7C89"/>
    <w:rsid w:val="005D1BDF"/>
    <w:rsid w:val="005D3FCA"/>
    <w:rsid w:val="005D41D8"/>
    <w:rsid w:val="005E178B"/>
    <w:rsid w:val="005E1A43"/>
    <w:rsid w:val="005F00F3"/>
    <w:rsid w:val="00605CA9"/>
    <w:rsid w:val="00605E10"/>
    <w:rsid w:val="00607416"/>
    <w:rsid w:val="006155F2"/>
    <w:rsid w:val="006176DB"/>
    <w:rsid w:val="00620BB7"/>
    <w:rsid w:val="00626132"/>
    <w:rsid w:val="00627544"/>
    <w:rsid w:val="006429C7"/>
    <w:rsid w:val="00643BAF"/>
    <w:rsid w:val="00644353"/>
    <w:rsid w:val="00651043"/>
    <w:rsid w:val="00654C15"/>
    <w:rsid w:val="006552E0"/>
    <w:rsid w:val="00656759"/>
    <w:rsid w:val="00660A28"/>
    <w:rsid w:val="006669B6"/>
    <w:rsid w:val="00670E7E"/>
    <w:rsid w:val="006713C8"/>
    <w:rsid w:val="006737C1"/>
    <w:rsid w:val="00674D3C"/>
    <w:rsid w:val="006801A8"/>
    <w:rsid w:val="00686452"/>
    <w:rsid w:val="0068764A"/>
    <w:rsid w:val="006A0960"/>
    <w:rsid w:val="006C1646"/>
    <w:rsid w:val="006C6343"/>
    <w:rsid w:val="006C766E"/>
    <w:rsid w:val="006D1017"/>
    <w:rsid w:val="006D21BE"/>
    <w:rsid w:val="006D34C5"/>
    <w:rsid w:val="006E4E6F"/>
    <w:rsid w:val="006E5041"/>
    <w:rsid w:val="006E62B2"/>
    <w:rsid w:val="006E6F73"/>
    <w:rsid w:val="006F0406"/>
    <w:rsid w:val="006F5DBA"/>
    <w:rsid w:val="006F64AB"/>
    <w:rsid w:val="006F6732"/>
    <w:rsid w:val="0070096F"/>
    <w:rsid w:val="0070398B"/>
    <w:rsid w:val="00711779"/>
    <w:rsid w:val="00713B90"/>
    <w:rsid w:val="00713DB5"/>
    <w:rsid w:val="007207C4"/>
    <w:rsid w:val="00722E54"/>
    <w:rsid w:val="00725760"/>
    <w:rsid w:val="00725934"/>
    <w:rsid w:val="0072684C"/>
    <w:rsid w:val="00732B6C"/>
    <w:rsid w:val="00732E35"/>
    <w:rsid w:val="00744B52"/>
    <w:rsid w:val="007550DF"/>
    <w:rsid w:val="00755320"/>
    <w:rsid w:val="007618F2"/>
    <w:rsid w:val="00764C1F"/>
    <w:rsid w:val="00770894"/>
    <w:rsid w:val="0077260B"/>
    <w:rsid w:val="0077426A"/>
    <w:rsid w:val="00775FEE"/>
    <w:rsid w:val="00777EBF"/>
    <w:rsid w:val="00777F3B"/>
    <w:rsid w:val="00784155"/>
    <w:rsid w:val="007850AF"/>
    <w:rsid w:val="00790308"/>
    <w:rsid w:val="007946EC"/>
    <w:rsid w:val="00795324"/>
    <w:rsid w:val="00795E24"/>
    <w:rsid w:val="00795F80"/>
    <w:rsid w:val="007A40C8"/>
    <w:rsid w:val="007A5E18"/>
    <w:rsid w:val="007A67B9"/>
    <w:rsid w:val="007B0E44"/>
    <w:rsid w:val="007C3A14"/>
    <w:rsid w:val="007D3203"/>
    <w:rsid w:val="007E45DA"/>
    <w:rsid w:val="007E5E97"/>
    <w:rsid w:val="007E7709"/>
    <w:rsid w:val="007F020D"/>
    <w:rsid w:val="007F1A44"/>
    <w:rsid w:val="007F35CB"/>
    <w:rsid w:val="0080344C"/>
    <w:rsid w:val="00803831"/>
    <w:rsid w:val="008155C3"/>
    <w:rsid w:val="0081619D"/>
    <w:rsid w:val="008172B6"/>
    <w:rsid w:val="00820873"/>
    <w:rsid w:val="00826861"/>
    <w:rsid w:val="00826E28"/>
    <w:rsid w:val="008334A3"/>
    <w:rsid w:val="00834DF0"/>
    <w:rsid w:val="0083567E"/>
    <w:rsid w:val="008369F1"/>
    <w:rsid w:val="00842AB1"/>
    <w:rsid w:val="00845847"/>
    <w:rsid w:val="00847BE0"/>
    <w:rsid w:val="00852362"/>
    <w:rsid w:val="00854A2A"/>
    <w:rsid w:val="008559A5"/>
    <w:rsid w:val="00856B78"/>
    <w:rsid w:val="008804F1"/>
    <w:rsid w:val="00882A17"/>
    <w:rsid w:val="008831FA"/>
    <w:rsid w:val="00883A26"/>
    <w:rsid w:val="00883C3A"/>
    <w:rsid w:val="00883DF2"/>
    <w:rsid w:val="00885D14"/>
    <w:rsid w:val="00886435"/>
    <w:rsid w:val="00895C3D"/>
    <w:rsid w:val="0089615D"/>
    <w:rsid w:val="008A7135"/>
    <w:rsid w:val="008B461F"/>
    <w:rsid w:val="008B647C"/>
    <w:rsid w:val="008B7C69"/>
    <w:rsid w:val="008D7E86"/>
    <w:rsid w:val="008E1D7A"/>
    <w:rsid w:val="008F4052"/>
    <w:rsid w:val="00902ED0"/>
    <w:rsid w:val="00903BC7"/>
    <w:rsid w:val="009108A9"/>
    <w:rsid w:val="00913FF3"/>
    <w:rsid w:val="0091605D"/>
    <w:rsid w:val="00920428"/>
    <w:rsid w:val="00920C94"/>
    <w:rsid w:val="00924643"/>
    <w:rsid w:val="00924B61"/>
    <w:rsid w:val="0092712C"/>
    <w:rsid w:val="0093610B"/>
    <w:rsid w:val="0094648E"/>
    <w:rsid w:val="00950D3E"/>
    <w:rsid w:val="00954FF0"/>
    <w:rsid w:val="009666D5"/>
    <w:rsid w:val="00973C49"/>
    <w:rsid w:val="00980C48"/>
    <w:rsid w:val="009854E7"/>
    <w:rsid w:val="00985F66"/>
    <w:rsid w:val="009879D2"/>
    <w:rsid w:val="009908D5"/>
    <w:rsid w:val="00991919"/>
    <w:rsid w:val="009942F8"/>
    <w:rsid w:val="0099537D"/>
    <w:rsid w:val="009A1059"/>
    <w:rsid w:val="009B0815"/>
    <w:rsid w:val="009B3A7F"/>
    <w:rsid w:val="009B7749"/>
    <w:rsid w:val="009B7D79"/>
    <w:rsid w:val="009C1A5E"/>
    <w:rsid w:val="009C4E85"/>
    <w:rsid w:val="009C7A76"/>
    <w:rsid w:val="009D0CDD"/>
    <w:rsid w:val="009E1230"/>
    <w:rsid w:val="009E1CC5"/>
    <w:rsid w:val="009E2CA3"/>
    <w:rsid w:val="009E2FC8"/>
    <w:rsid w:val="009E3BA0"/>
    <w:rsid w:val="009E4C2B"/>
    <w:rsid w:val="009E71AB"/>
    <w:rsid w:val="009F4816"/>
    <w:rsid w:val="009F5B1E"/>
    <w:rsid w:val="00A02E5E"/>
    <w:rsid w:val="00A06076"/>
    <w:rsid w:val="00A07019"/>
    <w:rsid w:val="00A12ACB"/>
    <w:rsid w:val="00A177B3"/>
    <w:rsid w:val="00A20488"/>
    <w:rsid w:val="00A20F90"/>
    <w:rsid w:val="00A23175"/>
    <w:rsid w:val="00A238FB"/>
    <w:rsid w:val="00A32AE8"/>
    <w:rsid w:val="00A366F1"/>
    <w:rsid w:val="00A36807"/>
    <w:rsid w:val="00A43D79"/>
    <w:rsid w:val="00A440F2"/>
    <w:rsid w:val="00A4560A"/>
    <w:rsid w:val="00A509E3"/>
    <w:rsid w:val="00A526C5"/>
    <w:rsid w:val="00A5405E"/>
    <w:rsid w:val="00A54C19"/>
    <w:rsid w:val="00A55526"/>
    <w:rsid w:val="00A65ECF"/>
    <w:rsid w:val="00A835BB"/>
    <w:rsid w:val="00AE14E3"/>
    <w:rsid w:val="00AE6DD8"/>
    <w:rsid w:val="00AF7E9B"/>
    <w:rsid w:val="00B07BBC"/>
    <w:rsid w:val="00B23452"/>
    <w:rsid w:val="00B25E76"/>
    <w:rsid w:val="00B273B4"/>
    <w:rsid w:val="00B27967"/>
    <w:rsid w:val="00B352F6"/>
    <w:rsid w:val="00B4142A"/>
    <w:rsid w:val="00B4295A"/>
    <w:rsid w:val="00B5175D"/>
    <w:rsid w:val="00B51A58"/>
    <w:rsid w:val="00B54E59"/>
    <w:rsid w:val="00B562FD"/>
    <w:rsid w:val="00B66AE6"/>
    <w:rsid w:val="00B66F51"/>
    <w:rsid w:val="00B73C9F"/>
    <w:rsid w:val="00B75AF9"/>
    <w:rsid w:val="00B76ABE"/>
    <w:rsid w:val="00B93D71"/>
    <w:rsid w:val="00B972B7"/>
    <w:rsid w:val="00BA3253"/>
    <w:rsid w:val="00BB08C4"/>
    <w:rsid w:val="00BB1AFE"/>
    <w:rsid w:val="00BB2E6E"/>
    <w:rsid w:val="00BB7276"/>
    <w:rsid w:val="00BC18AD"/>
    <w:rsid w:val="00BC6B8F"/>
    <w:rsid w:val="00BD1022"/>
    <w:rsid w:val="00BD2612"/>
    <w:rsid w:val="00BD2D05"/>
    <w:rsid w:val="00BD6773"/>
    <w:rsid w:val="00BD73C6"/>
    <w:rsid w:val="00BF0E3F"/>
    <w:rsid w:val="00BF1846"/>
    <w:rsid w:val="00BF7865"/>
    <w:rsid w:val="00C004BF"/>
    <w:rsid w:val="00C02545"/>
    <w:rsid w:val="00C04438"/>
    <w:rsid w:val="00C057FA"/>
    <w:rsid w:val="00C05861"/>
    <w:rsid w:val="00C06335"/>
    <w:rsid w:val="00C12385"/>
    <w:rsid w:val="00C14EAB"/>
    <w:rsid w:val="00C22D1D"/>
    <w:rsid w:val="00C353DD"/>
    <w:rsid w:val="00C40DEE"/>
    <w:rsid w:val="00C472ED"/>
    <w:rsid w:val="00C52511"/>
    <w:rsid w:val="00C540CA"/>
    <w:rsid w:val="00C547D5"/>
    <w:rsid w:val="00C557AD"/>
    <w:rsid w:val="00C56B2F"/>
    <w:rsid w:val="00C65820"/>
    <w:rsid w:val="00C90367"/>
    <w:rsid w:val="00C94AD0"/>
    <w:rsid w:val="00CA09D8"/>
    <w:rsid w:val="00CA15CE"/>
    <w:rsid w:val="00CA1E01"/>
    <w:rsid w:val="00CA2E93"/>
    <w:rsid w:val="00CA6A0F"/>
    <w:rsid w:val="00CB528C"/>
    <w:rsid w:val="00CC7F3B"/>
    <w:rsid w:val="00CD12F0"/>
    <w:rsid w:val="00CD181D"/>
    <w:rsid w:val="00CD411C"/>
    <w:rsid w:val="00CD6B76"/>
    <w:rsid w:val="00CE4926"/>
    <w:rsid w:val="00CF233E"/>
    <w:rsid w:val="00CF310A"/>
    <w:rsid w:val="00CF7606"/>
    <w:rsid w:val="00D01649"/>
    <w:rsid w:val="00D0501D"/>
    <w:rsid w:val="00D062B3"/>
    <w:rsid w:val="00D06917"/>
    <w:rsid w:val="00D321C3"/>
    <w:rsid w:val="00D352D5"/>
    <w:rsid w:val="00D422FC"/>
    <w:rsid w:val="00D60542"/>
    <w:rsid w:val="00D63F85"/>
    <w:rsid w:val="00D75A32"/>
    <w:rsid w:val="00D779B1"/>
    <w:rsid w:val="00D82CAD"/>
    <w:rsid w:val="00DA10EE"/>
    <w:rsid w:val="00DA4395"/>
    <w:rsid w:val="00DB3729"/>
    <w:rsid w:val="00DC0B41"/>
    <w:rsid w:val="00DC0C80"/>
    <w:rsid w:val="00DC1517"/>
    <w:rsid w:val="00DC3595"/>
    <w:rsid w:val="00DC50E3"/>
    <w:rsid w:val="00DD1E64"/>
    <w:rsid w:val="00DD3A74"/>
    <w:rsid w:val="00DD465E"/>
    <w:rsid w:val="00DD6227"/>
    <w:rsid w:val="00DD6CE1"/>
    <w:rsid w:val="00DD7FF5"/>
    <w:rsid w:val="00DE15D8"/>
    <w:rsid w:val="00DE677A"/>
    <w:rsid w:val="00DE6E15"/>
    <w:rsid w:val="00DE7737"/>
    <w:rsid w:val="00DF21C1"/>
    <w:rsid w:val="00DF26D6"/>
    <w:rsid w:val="00DF3C5F"/>
    <w:rsid w:val="00E0061F"/>
    <w:rsid w:val="00E00972"/>
    <w:rsid w:val="00E0181F"/>
    <w:rsid w:val="00E02A3E"/>
    <w:rsid w:val="00E04AC7"/>
    <w:rsid w:val="00E0636D"/>
    <w:rsid w:val="00E10660"/>
    <w:rsid w:val="00E14C51"/>
    <w:rsid w:val="00E30198"/>
    <w:rsid w:val="00E305AE"/>
    <w:rsid w:val="00E327DE"/>
    <w:rsid w:val="00E334FB"/>
    <w:rsid w:val="00E3567F"/>
    <w:rsid w:val="00E36BAE"/>
    <w:rsid w:val="00E36E5C"/>
    <w:rsid w:val="00E406EB"/>
    <w:rsid w:val="00E42896"/>
    <w:rsid w:val="00E428A2"/>
    <w:rsid w:val="00E44905"/>
    <w:rsid w:val="00E46863"/>
    <w:rsid w:val="00E52462"/>
    <w:rsid w:val="00E67668"/>
    <w:rsid w:val="00E71C6D"/>
    <w:rsid w:val="00E76BE3"/>
    <w:rsid w:val="00E77A9F"/>
    <w:rsid w:val="00E77ECF"/>
    <w:rsid w:val="00E81E89"/>
    <w:rsid w:val="00E8454D"/>
    <w:rsid w:val="00E874D1"/>
    <w:rsid w:val="00E87626"/>
    <w:rsid w:val="00E90771"/>
    <w:rsid w:val="00E94671"/>
    <w:rsid w:val="00EA0217"/>
    <w:rsid w:val="00EA0270"/>
    <w:rsid w:val="00EA363A"/>
    <w:rsid w:val="00EA616C"/>
    <w:rsid w:val="00EB266B"/>
    <w:rsid w:val="00EB51ED"/>
    <w:rsid w:val="00EC0DCA"/>
    <w:rsid w:val="00EC1231"/>
    <w:rsid w:val="00EC40BA"/>
    <w:rsid w:val="00EC6557"/>
    <w:rsid w:val="00EC6DCE"/>
    <w:rsid w:val="00EC6FA5"/>
    <w:rsid w:val="00ED7537"/>
    <w:rsid w:val="00ED7E8E"/>
    <w:rsid w:val="00ED7F0B"/>
    <w:rsid w:val="00EE4AD0"/>
    <w:rsid w:val="00EE74C8"/>
    <w:rsid w:val="00EF2E2E"/>
    <w:rsid w:val="00F04A5D"/>
    <w:rsid w:val="00F05E9A"/>
    <w:rsid w:val="00F14B89"/>
    <w:rsid w:val="00F26854"/>
    <w:rsid w:val="00F3003F"/>
    <w:rsid w:val="00F358E7"/>
    <w:rsid w:val="00F40C8F"/>
    <w:rsid w:val="00F44863"/>
    <w:rsid w:val="00F458EA"/>
    <w:rsid w:val="00F46ADB"/>
    <w:rsid w:val="00F50AF7"/>
    <w:rsid w:val="00F52A7D"/>
    <w:rsid w:val="00F5507A"/>
    <w:rsid w:val="00F55570"/>
    <w:rsid w:val="00F56974"/>
    <w:rsid w:val="00F56CBD"/>
    <w:rsid w:val="00F56D1B"/>
    <w:rsid w:val="00F63CF0"/>
    <w:rsid w:val="00F7094C"/>
    <w:rsid w:val="00F71A92"/>
    <w:rsid w:val="00F75CC7"/>
    <w:rsid w:val="00F75E95"/>
    <w:rsid w:val="00F81733"/>
    <w:rsid w:val="00F9646E"/>
    <w:rsid w:val="00F97580"/>
    <w:rsid w:val="00FA2520"/>
    <w:rsid w:val="00FA3E36"/>
    <w:rsid w:val="00FA6237"/>
    <w:rsid w:val="00FA73A3"/>
    <w:rsid w:val="00FC6C28"/>
    <w:rsid w:val="00FC70BC"/>
    <w:rsid w:val="00FD11B7"/>
    <w:rsid w:val="00FD13A3"/>
    <w:rsid w:val="00FD230C"/>
    <w:rsid w:val="00FE078C"/>
    <w:rsid w:val="00FE679A"/>
    <w:rsid w:val="00FF6A84"/>
    <w:rsid w:val="00FF7DFD"/>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4FE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4B796D"/>
    <w:pPr>
      <w:spacing w:after="0" w:line="240" w:lineRule="auto"/>
    </w:pPr>
    <w:rPr>
      <w:sz w:val="20"/>
      <w:szCs w:val="20"/>
    </w:rPr>
  </w:style>
  <w:style w:type="character" w:customStyle="1" w:styleId="FootnoteTextChar">
    <w:name w:val="Footnote Text Char"/>
    <w:basedOn w:val="DefaultParagraphFont"/>
    <w:link w:val="FootnoteText"/>
    <w:uiPriority w:val="99"/>
    <w:rsid w:val="004B796D"/>
    <w:rPr>
      <w:sz w:val="20"/>
      <w:szCs w:val="20"/>
      <w:lang w:val="en-GB"/>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semiHidden/>
    <w:unhideWhenUsed/>
    <w:rsid w:val="004B796D"/>
    <w:rPr>
      <w:rFonts w:ascii="Times New Roman" w:hAnsi="Times New Roman" w:cs="Times New Roman" w:hint="default"/>
      <w:vertAlign w:val="superscript"/>
    </w:rPr>
  </w:style>
  <w:style w:type="paragraph" w:styleId="BalloonText">
    <w:name w:val="Balloon Text"/>
    <w:basedOn w:val="Normal"/>
    <w:link w:val="BalloonTextChar"/>
    <w:uiPriority w:val="99"/>
    <w:semiHidden/>
    <w:unhideWhenUsed/>
    <w:rsid w:val="004B79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796D"/>
    <w:rPr>
      <w:rFonts w:ascii="Tahoma" w:hAnsi="Tahoma" w:cs="Tahoma"/>
      <w:sz w:val="16"/>
      <w:szCs w:val="16"/>
      <w:lang w:val="en-GB"/>
    </w:rPr>
  </w:style>
  <w:style w:type="paragraph" w:styleId="ListParagraph">
    <w:name w:val="List Paragraph"/>
    <w:aliases w:val="Normal 1,List Paragraph 1,Akapit z listą BS,NumberedParas,List Paragraph (numbered (a)),Dot pt,F5 List Paragraph,List Paragraph Char Char Char,Indicator Text,Numbered Para 1,Bullet 1,Bullet Points,MAIN CONTENT,Párrafo de lista,Bullet1"/>
    <w:basedOn w:val="Normal"/>
    <w:link w:val="ListParagraphChar"/>
    <w:qFormat/>
    <w:rsid w:val="0081619D"/>
    <w:pPr>
      <w:widowControl w:val="0"/>
      <w:spacing w:after="0" w:line="240" w:lineRule="auto"/>
      <w:ind w:left="720"/>
      <w:contextualSpacing/>
    </w:pPr>
    <w:rPr>
      <w:rFonts w:ascii="Cambria" w:eastAsia="Cambria" w:hAnsi="Cambria" w:cs="Cambria"/>
      <w:color w:val="000000"/>
      <w:sz w:val="24"/>
      <w:szCs w:val="24"/>
      <w:lang w:eastAsia="it-IT"/>
    </w:rPr>
  </w:style>
  <w:style w:type="character" w:customStyle="1" w:styleId="ListParagraphChar">
    <w:name w:val="List Paragraph Char"/>
    <w:aliases w:val="Normal 1 Char,List Paragraph 1 Char,Akapit z listą BS Char,NumberedParas Char,List Paragraph (numbered (a)) Char,Dot pt Char,F5 List Paragraph Char,List Paragraph Char Char Char Char,Indicator Text Char,Numbered Para 1 Char"/>
    <w:link w:val="ListParagraph"/>
    <w:qFormat/>
    <w:locked/>
    <w:rsid w:val="0081619D"/>
    <w:rPr>
      <w:rFonts w:ascii="Cambria" w:eastAsia="Cambria" w:hAnsi="Cambria" w:cs="Cambria"/>
      <w:color w:val="000000"/>
      <w:sz w:val="24"/>
      <w:szCs w:val="24"/>
      <w:lang w:eastAsia="it-IT"/>
    </w:rPr>
  </w:style>
  <w:style w:type="paragraph" w:customStyle="1" w:styleId="Default">
    <w:name w:val="Default"/>
    <w:rsid w:val="00985F66"/>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985F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dlomakpopisa1">
    <w:name w:val="Odlomak popisa1"/>
    <w:basedOn w:val="Normal"/>
    <w:rsid w:val="00287E45"/>
    <w:pPr>
      <w:spacing w:after="0" w:line="240" w:lineRule="auto"/>
      <w:ind w:left="720"/>
      <w:contextualSpacing/>
    </w:pPr>
    <w:rPr>
      <w:rFonts w:ascii="Times New Roman" w:eastAsia="SimSun" w:hAnsi="Times New Roman" w:cs="Times New Roman"/>
      <w:sz w:val="20"/>
      <w:szCs w:val="20"/>
      <w:lang w:eastAsia="en-GB"/>
    </w:rPr>
  </w:style>
  <w:style w:type="paragraph" w:styleId="NormalIndent">
    <w:name w:val="Normal Indent"/>
    <w:basedOn w:val="Normal"/>
    <w:rsid w:val="0051275A"/>
    <w:pPr>
      <w:spacing w:after="0" w:line="240" w:lineRule="auto"/>
      <w:ind w:left="720"/>
    </w:pPr>
    <w:rPr>
      <w:rFonts w:ascii="Times New Roman" w:eastAsia="Times New Roman" w:hAnsi="Times New Roman" w:cs="Times New Roman"/>
      <w:sz w:val="24"/>
      <w:szCs w:val="24"/>
      <w:lang w:eastAsia="en-GB"/>
    </w:rPr>
  </w:style>
  <w:style w:type="paragraph" w:styleId="BodyText2">
    <w:name w:val="Body Text 2"/>
    <w:basedOn w:val="Normal"/>
    <w:link w:val="BodyText2Char"/>
    <w:rsid w:val="0051275A"/>
    <w:pPr>
      <w:suppressAutoHyphens/>
      <w:spacing w:after="120" w:line="480" w:lineRule="auto"/>
    </w:pPr>
    <w:rPr>
      <w:rFonts w:ascii="Times New Roman" w:eastAsia="Times New Roman" w:hAnsi="Times New Roman" w:cs="Times New Roman"/>
      <w:sz w:val="24"/>
      <w:szCs w:val="24"/>
      <w:lang w:eastAsia="ar-SA"/>
    </w:rPr>
  </w:style>
  <w:style w:type="character" w:customStyle="1" w:styleId="BodyText2Char">
    <w:name w:val="Body Text 2 Char"/>
    <w:basedOn w:val="DefaultParagraphFont"/>
    <w:link w:val="BodyText2"/>
    <w:rsid w:val="0051275A"/>
    <w:rPr>
      <w:rFonts w:ascii="Times New Roman" w:eastAsia="Times New Roman" w:hAnsi="Times New Roman" w:cs="Times New Roman"/>
      <w:sz w:val="24"/>
      <w:szCs w:val="24"/>
      <w:lang w:val="en-GB" w:eastAsia="ar-SA"/>
    </w:rPr>
  </w:style>
  <w:style w:type="character" w:styleId="CommentReference">
    <w:name w:val="annotation reference"/>
    <w:basedOn w:val="DefaultParagraphFont"/>
    <w:uiPriority w:val="99"/>
    <w:semiHidden/>
    <w:unhideWhenUsed/>
    <w:rsid w:val="00093443"/>
    <w:rPr>
      <w:sz w:val="16"/>
      <w:szCs w:val="16"/>
    </w:rPr>
  </w:style>
  <w:style w:type="paragraph" w:styleId="CommentText">
    <w:name w:val="annotation text"/>
    <w:basedOn w:val="Normal"/>
    <w:link w:val="CommentTextChar"/>
    <w:uiPriority w:val="99"/>
    <w:unhideWhenUsed/>
    <w:rsid w:val="00093443"/>
    <w:pPr>
      <w:spacing w:line="240" w:lineRule="auto"/>
    </w:pPr>
    <w:rPr>
      <w:sz w:val="20"/>
      <w:szCs w:val="20"/>
    </w:rPr>
  </w:style>
  <w:style w:type="character" w:customStyle="1" w:styleId="CommentTextChar">
    <w:name w:val="Comment Text Char"/>
    <w:basedOn w:val="DefaultParagraphFont"/>
    <w:link w:val="CommentText"/>
    <w:uiPriority w:val="99"/>
    <w:rsid w:val="00093443"/>
    <w:rPr>
      <w:sz w:val="20"/>
      <w:szCs w:val="20"/>
      <w:lang w:val="en-GB"/>
    </w:rPr>
  </w:style>
  <w:style w:type="paragraph" w:styleId="CommentSubject">
    <w:name w:val="annotation subject"/>
    <w:basedOn w:val="CommentText"/>
    <w:next w:val="CommentText"/>
    <w:link w:val="CommentSubjectChar"/>
    <w:uiPriority w:val="99"/>
    <w:semiHidden/>
    <w:unhideWhenUsed/>
    <w:rsid w:val="00093443"/>
    <w:rPr>
      <w:b/>
      <w:bCs/>
    </w:rPr>
  </w:style>
  <w:style w:type="character" w:customStyle="1" w:styleId="CommentSubjectChar">
    <w:name w:val="Comment Subject Char"/>
    <w:basedOn w:val="CommentTextChar"/>
    <w:link w:val="CommentSubject"/>
    <w:uiPriority w:val="99"/>
    <w:semiHidden/>
    <w:rsid w:val="00093443"/>
    <w:rPr>
      <w:b/>
      <w:bCs/>
      <w:sz w:val="20"/>
      <w:szCs w:val="20"/>
      <w:lang w:val="en-GB"/>
    </w:rPr>
  </w:style>
  <w:style w:type="paragraph" w:styleId="NormalWeb">
    <w:name w:val="Normal (Web)"/>
    <w:basedOn w:val="Normal"/>
    <w:uiPriority w:val="99"/>
    <w:semiHidden/>
    <w:unhideWhenUsed/>
    <w:rsid w:val="005C67F1"/>
    <w:pPr>
      <w:spacing w:after="0" w:line="240" w:lineRule="auto"/>
    </w:pPr>
    <w:rPr>
      <w:rFonts w:ascii="Times New Roman" w:hAnsi="Times New Roman" w:cs="Times New Roman"/>
      <w:sz w:val="24"/>
      <w:szCs w:val="24"/>
      <w:lang w:val="sq-AL" w:eastAsia="sq-AL"/>
    </w:rPr>
  </w:style>
  <w:style w:type="character" w:styleId="Hyperlink">
    <w:name w:val="Hyperlink"/>
    <w:basedOn w:val="DefaultParagraphFont"/>
    <w:uiPriority w:val="99"/>
    <w:unhideWhenUsed/>
    <w:rsid w:val="00A509E3"/>
    <w:rPr>
      <w:color w:val="0000FF" w:themeColor="hyperlink"/>
      <w:u w:val="single"/>
    </w:rPr>
  </w:style>
  <w:style w:type="paragraph" w:styleId="ListBullet">
    <w:name w:val="List Bullet"/>
    <w:basedOn w:val="Normal"/>
    <w:uiPriority w:val="99"/>
    <w:unhideWhenUsed/>
    <w:rsid w:val="006D34C5"/>
    <w:pPr>
      <w:spacing w:after="240" w:line="240" w:lineRule="auto"/>
      <w:ind w:left="283" w:hanging="283"/>
      <w:jc w:val="both"/>
    </w:pPr>
    <w:rPr>
      <w:rFonts w:ascii="Times New Roman" w:hAnsi="Times New Roman" w:cs="Times New Roman"/>
      <w:sz w:val="24"/>
      <w:szCs w:val="24"/>
    </w:rPr>
  </w:style>
  <w:style w:type="paragraph" w:styleId="Header">
    <w:name w:val="header"/>
    <w:basedOn w:val="Normal"/>
    <w:link w:val="HeaderChar"/>
    <w:uiPriority w:val="99"/>
    <w:unhideWhenUsed/>
    <w:rsid w:val="001A4C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A4C51"/>
    <w:rPr>
      <w:lang w:val="en-GB"/>
    </w:rPr>
  </w:style>
  <w:style w:type="paragraph" w:styleId="Footer">
    <w:name w:val="footer"/>
    <w:basedOn w:val="Normal"/>
    <w:link w:val="FooterChar"/>
    <w:uiPriority w:val="99"/>
    <w:unhideWhenUsed/>
    <w:rsid w:val="001A4C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A4C51"/>
    <w:rPr>
      <w:lang w:val="en-GB"/>
    </w:rPr>
  </w:style>
  <w:style w:type="paragraph" w:styleId="Revision">
    <w:name w:val="Revision"/>
    <w:hidden/>
    <w:uiPriority w:val="99"/>
    <w:semiHidden/>
    <w:rsid w:val="0099537D"/>
    <w:pPr>
      <w:spacing w:after="0" w:line="240" w:lineRule="auto"/>
    </w:pPr>
    <w:rPr>
      <w:lang w:val="en-GB"/>
    </w:rPr>
  </w:style>
  <w:style w:type="table" w:customStyle="1" w:styleId="TableGrid1">
    <w:name w:val="Table Grid1"/>
    <w:basedOn w:val="TableNormal"/>
    <w:next w:val="TableGrid"/>
    <w:uiPriority w:val="39"/>
    <w:rsid w:val="006C16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660A28"/>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semiHidden/>
    <w:unhideWhenUsed/>
    <w:rsid w:val="00DC0C80"/>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DC0C80"/>
    <w:rPr>
      <w:rFonts w:ascii="Consolas" w:hAnsi="Consolas" w:cs="Consola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4B796D"/>
    <w:pPr>
      <w:spacing w:after="0" w:line="240" w:lineRule="auto"/>
    </w:pPr>
    <w:rPr>
      <w:sz w:val="20"/>
      <w:szCs w:val="20"/>
    </w:rPr>
  </w:style>
  <w:style w:type="character" w:customStyle="1" w:styleId="FootnoteTextChar">
    <w:name w:val="Footnote Text Char"/>
    <w:basedOn w:val="DefaultParagraphFont"/>
    <w:link w:val="FootnoteText"/>
    <w:uiPriority w:val="99"/>
    <w:rsid w:val="004B796D"/>
    <w:rPr>
      <w:sz w:val="20"/>
      <w:szCs w:val="20"/>
      <w:lang w:val="en-GB"/>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semiHidden/>
    <w:unhideWhenUsed/>
    <w:rsid w:val="004B796D"/>
    <w:rPr>
      <w:rFonts w:ascii="Times New Roman" w:hAnsi="Times New Roman" w:cs="Times New Roman" w:hint="default"/>
      <w:vertAlign w:val="superscript"/>
    </w:rPr>
  </w:style>
  <w:style w:type="paragraph" w:styleId="BalloonText">
    <w:name w:val="Balloon Text"/>
    <w:basedOn w:val="Normal"/>
    <w:link w:val="BalloonTextChar"/>
    <w:uiPriority w:val="99"/>
    <w:semiHidden/>
    <w:unhideWhenUsed/>
    <w:rsid w:val="004B79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796D"/>
    <w:rPr>
      <w:rFonts w:ascii="Tahoma" w:hAnsi="Tahoma" w:cs="Tahoma"/>
      <w:sz w:val="16"/>
      <w:szCs w:val="16"/>
      <w:lang w:val="en-GB"/>
    </w:rPr>
  </w:style>
  <w:style w:type="paragraph" w:styleId="ListParagraph">
    <w:name w:val="List Paragraph"/>
    <w:aliases w:val="Normal 1,List Paragraph 1,Akapit z listą BS,NumberedParas,List Paragraph (numbered (a)),Dot pt,F5 List Paragraph,List Paragraph Char Char Char,Indicator Text,Numbered Para 1,Bullet 1,Bullet Points,MAIN CONTENT,Párrafo de lista,Bullet1"/>
    <w:basedOn w:val="Normal"/>
    <w:link w:val="ListParagraphChar"/>
    <w:qFormat/>
    <w:rsid w:val="0081619D"/>
    <w:pPr>
      <w:widowControl w:val="0"/>
      <w:spacing w:after="0" w:line="240" w:lineRule="auto"/>
      <w:ind w:left="720"/>
      <w:contextualSpacing/>
    </w:pPr>
    <w:rPr>
      <w:rFonts w:ascii="Cambria" w:eastAsia="Cambria" w:hAnsi="Cambria" w:cs="Cambria"/>
      <w:color w:val="000000"/>
      <w:sz w:val="24"/>
      <w:szCs w:val="24"/>
      <w:lang w:eastAsia="it-IT"/>
    </w:rPr>
  </w:style>
  <w:style w:type="character" w:customStyle="1" w:styleId="ListParagraphChar">
    <w:name w:val="List Paragraph Char"/>
    <w:aliases w:val="Normal 1 Char,List Paragraph 1 Char,Akapit z listą BS Char,NumberedParas Char,List Paragraph (numbered (a)) Char,Dot pt Char,F5 List Paragraph Char,List Paragraph Char Char Char Char,Indicator Text Char,Numbered Para 1 Char"/>
    <w:link w:val="ListParagraph"/>
    <w:qFormat/>
    <w:locked/>
    <w:rsid w:val="0081619D"/>
    <w:rPr>
      <w:rFonts w:ascii="Cambria" w:eastAsia="Cambria" w:hAnsi="Cambria" w:cs="Cambria"/>
      <w:color w:val="000000"/>
      <w:sz w:val="24"/>
      <w:szCs w:val="24"/>
      <w:lang w:eastAsia="it-IT"/>
    </w:rPr>
  </w:style>
  <w:style w:type="paragraph" w:customStyle="1" w:styleId="Default">
    <w:name w:val="Default"/>
    <w:rsid w:val="00985F66"/>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985F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dlomakpopisa1">
    <w:name w:val="Odlomak popisa1"/>
    <w:basedOn w:val="Normal"/>
    <w:rsid w:val="00287E45"/>
    <w:pPr>
      <w:spacing w:after="0" w:line="240" w:lineRule="auto"/>
      <w:ind w:left="720"/>
      <w:contextualSpacing/>
    </w:pPr>
    <w:rPr>
      <w:rFonts w:ascii="Times New Roman" w:eastAsia="SimSun" w:hAnsi="Times New Roman" w:cs="Times New Roman"/>
      <w:sz w:val="20"/>
      <w:szCs w:val="20"/>
      <w:lang w:eastAsia="en-GB"/>
    </w:rPr>
  </w:style>
  <w:style w:type="paragraph" w:styleId="NormalIndent">
    <w:name w:val="Normal Indent"/>
    <w:basedOn w:val="Normal"/>
    <w:rsid w:val="0051275A"/>
    <w:pPr>
      <w:spacing w:after="0" w:line="240" w:lineRule="auto"/>
      <w:ind w:left="720"/>
    </w:pPr>
    <w:rPr>
      <w:rFonts w:ascii="Times New Roman" w:eastAsia="Times New Roman" w:hAnsi="Times New Roman" w:cs="Times New Roman"/>
      <w:sz w:val="24"/>
      <w:szCs w:val="24"/>
      <w:lang w:eastAsia="en-GB"/>
    </w:rPr>
  </w:style>
  <w:style w:type="paragraph" w:styleId="BodyText2">
    <w:name w:val="Body Text 2"/>
    <w:basedOn w:val="Normal"/>
    <w:link w:val="BodyText2Char"/>
    <w:rsid w:val="0051275A"/>
    <w:pPr>
      <w:suppressAutoHyphens/>
      <w:spacing w:after="120" w:line="480" w:lineRule="auto"/>
    </w:pPr>
    <w:rPr>
      <w:rFonts w:ascii="Times New Roman" w:eastAsia="Times New Roman" w:hAnsi="Times New Roman" w:cs="Times New Roman"/>
      <w:sz w:val="24"/>
      <w:szCs w:val="24"/>
      <w:lang w:eastAsia="ar-SA"/>
    </w:rPr>
  </w:style>
  <w:style w:type="character" w:customStyle="1" w:styleId="BodyText2Char">
    <w:name w:val="Body Text 2 Char"/>
    <w:basedOn w:val="DefaultParagraphFont"/>
    <w:link w:val="BodyText2"/>
    <w:rsid w:val="0051275A"/>
    <w:rPr>
      <w:rFonts w:ascii="Times New Roman" w:eastAsia="Times New Roman" w:hAnsi="Times New Roman" w:cs="Times New Roman"/>
      <w:sz w:val="24"/>
      <w:szCs w:val="24"/>
      <w:lang w:val="en-GB" w:eastAsia="ar-SA"/>
    </w:rPr>
  </w:style>
  <w:style w:type="character" w:styleId="CommentReference">
    <w:name w:val="annotation reference"/>
    <w:basedOn w:val="DefaultParagraphFont"/>
    <w:uiPriority w:val="99"/>
    <w:semiHidden/>
    <w:unhideWhenUsed/>
    <w:rsid w:val="00093443"/>
    <w:rPr>
      <w:sz w:val="16"/>
      <w:szCs w:val="16"/>
    </w:rPr>
  </w:style>
  <w:style w:type="paragraph" w:styleId="CommentText">
    <w:name w:val="annotation text"/>
    <w:basedOn w:val="Normal"/>
    <w:link w:val="CommentTextChar"/>
    <w:uiPriority w:val="99"/>
    <w:unhideWhenUsed/>
    <w:rsid w:val="00093443"/>
    <w:pPr>
      <w:spacing w:line="240" w:lineRule="auto"/>
    </w:pPr>
    <w:rPr>
      <w:sz w:val="20"/>
      <w:szCs w:val="20"/>
    </w:rPr>
  </w:style>
  <w:style w:type="character" w:customStyle="1" w:styleId="CommentTextChar">
    <w:name w:val="Comment Text Char"/>
    <w:basedOn w:val="DefaultParagraphFont"/>
    <w:link w:val="CommentText"/>
    <w:uiPriority w:val="99"/>
    <w:rsid w:val="00093443"/>
    <w:rPr>
      <w:sz w:val="20"/>
      <w:szCs w:val="20"/>
      <w:lang w:val="en-GB"/>
    </w:rPr>
  </w:style>
  <w:style w:type="paragraph" w:styleId="CommentSubject">
    <w:name w:val="annotation subject"/>
    <w:basedOn w:val="CommentText"/>
    <w:next w:val="CommentText"/>
    <w:link w:val="CommentSubjectChar"/>
    <w:uiPriority w:val="99"/>
    <w:semiHidden/>
    <w:unhideWhenUsed/>
    <w:rsid w:val="00093443"/>
    <w:rPr>
      <w:b/>
      <w:bCs/>
    </w:rPr>
  </w:style>
  <w:style w:type="character" w:customStyle="1" w:styleId="CommentSubjectChar">
    <w:name w:val="Comment Subject Char"/>
    <w:basedOn w:val="CommentTextChar"/>
    <w:link w:val="CommentSubject"/>
    <w:uiPriority w:val="99"/>
    <w:semiHidden/>
    <w:rsid w:val="00093443"/>
    <w:rPr>
      <w:b/>
      <w:bCs/>
      <w:sz w:val="20"/>
      <w:szCs w:val="20"/>
      <w:lang w:val="en-GB"/>
    </w:rPr>
  </w:style>
  <w:style w:type="paragraph" w:styleId="NormalWeb">
    <w:name w:val="Normal (Web)"/>
    <w:basedOn w:val="Normal"/>
    <w:uiPriority w:val="99"/>
    <w:semiHidden/>
    <w:unhideWhenUsed/>
    <w:rsid w:val="005C67F1"/>
    <w:pPr>
      <w:spacing w:after="0" w:line="240" w:lineRule="auto"/>
    </w:pPr>
    <w:rPr>
      <w:rFonts w:ascii="Times New Roman" w:hAnsi="Times New Roman" w:cs="Times New Roman"/>
      <w:sz w:val="24"/>
      <w:szCs w:val="24"/>
      <w:lang w:val="sq-AL" w:eastAsia="sq-AL"/>
    </w:rPr>
  </w:style>
  <w:style w:type="character" w:styleId="Hyperlink">
    <w:name w:val="Hyperlink"/>
    <w:basedOn w:val="DefaultParagraphFont"/>
    <w:uiPriority w:val="99"/>
    <w:unhideWhenUsed/>
    <w:rsid w:val="00A509E3"/>
    <w:rPr>
      <w:color w:val="0000FF" w:themeColor="hyperlink"/>
      <w:u w:val="single"/>
    </w:rPr>
  </w:style>
  <w:style w:type="paragraph" w:styleId="ListBullet">
    <w:name w:val="List Bullet"/>
    <w:basedOn w:val="Normal"/>
    <w:uiPriority w:val="99"/>
    <w:unhideWhenUsed/>
    <w:rsid w:val="006D34C5"/>
    <w:pPr>
      <w:spacing w:after="240" w:line="240" w:lineRule="auto"/>
      <w:ind w:left="283" w:hanging="283"/>
      <w:jc w:val="both"/>
    </w:pPr>
    <w:rPr>
      <w:rFonts w:ascii="Times New Roman" w:hAnsi="Times New Roman" w:cs="Times New Roman"/>
      <w:sz w:val="24"/>
      <w:szCs w:val="24"/>
    </w:rPr>
  </w:style>
  <w:style w:type="paragraph" w:styleId="Header">
    <w:name w:val="header"/>
    <w:basedOn w:val="Normal"/>
    <w:link w:val="HeaderChar"/>
    <w:uiPriority w:val="99"/>
    <w:unhideWhenUsed/>
    <w:rsid w:val="001A4C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A4C51"/>
    <w:rPr>
      <w:lang w:val="en-GB"/>
    </w:rPr>
  </w:style>
  <w:style w:type="paragraph" w:styleId="Footer">
    <w:name w:val="footer"/>
    <w:basedOn w:val="Normal"/>
    <w:link w:val="FooterChar"/>
    <w:uiPriority w:val="99"/>
    <w:unhideWhenUsed/>
    <w:rsid w:val="001A4C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A4C51"/>
    <w:rPr>
      <w:lang w:val="en-GB"/>
    </w:rPr>
  </w:style>
  <w:style w:type="paragraph" w:styleId="Revision">
    <w:name w:val="Revision"/>
    <w:hidden/>
    <w:uiPriority w:val="99"/>
    <w:semiHidden/>
    <w:rsid w:val="0099537D"/>
    <w:pPr>
      <w:spacing w:after="0" w:line="240" w:lineRule="auto"/>
    </w:pPr>
    <w:rPr>
      <w:lang w:val="en-GB"/>
    </w:rPr>
  </w:style>
  <w:style w:type="table" w:customStyle="1" w:styleId="TableGrid1">
    <w:name w:val="Table Grid1"/>
    <w:basedOn w:val="TableNormal"/>
    <w:next w:val="TableGrid"/>
    <w:uiPriority w:val="39"/>
    <w:rsid w:val="006C16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660A28"/>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semiHidden/>
    <w:unhideWhenUsed/>
    <w:rsid w:val="00DC0C80"/>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DC0C80"/>
    <w:rPr>
      <w:rFonts w:ascii="Consolas"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85281">
      <w:bodyDiv w:val="1"/>
      <w:marLeft w:val="0"/>
      <w:marRight w:val="0"/>
      <w:marTop w:val="0"/>
      <w:marBottom w:val="0"/>
      <w:divBdr>
        <w:top w:val="none" w:sz="0" w:space="0" w:color="auto"/>
        <w:left w:val="none" w:sz="0" w:space="0" w:color="auto"/>
        <w:bottom w:val="none" w:sz="0" w:space="0" w:color="auto"/>
        <w:right w:val="none" w:sz="0" w:space="0" w:color="auto"/>
      </w:divBdr>
    </w:div>
    <w:div w:id="93746463">
      <w:bodyDiv w:val="1"/>
      <w:marLeft w:val="0"/>
      <w:marRight w:val="0"/>
      <w:marTop w:val="0"/>
      <w:marBottom w:val="0"/>
      <w:divBdr>
        <w:top w:val="none" w:sz="0" w:space="0" w:color="auto"/>
        <w:left w:val="none" w:sz="0" w:space="0" w:color="auto"/>
        <w:bottom w:val="none" w:sz="0" w:space="0" w:color="auto"/>
        <w:right w:val="none" w:sz="0" w:space="0" w:color="auto"/>
      </w:divBdr>
    </w:div>
    <w:div w:id="223680720">
      <w:bodyDiv w:val="1"/>
      <w:marLeft w:val="0"/>
      <w:marRight w:val="0"/>
      <w:marTop w:val="0"/>
      <w:marBottom w:val="0"/>
      <w:divBdr>
        <w:top w:val="none" w:sz="0" w:space="0" w:color="auto"/>
        <w:left w:val="none" w:sz="0" w:space="0" w:color="auto"/>
        <w:bottom w:val="none" w:sz="0" w:space="0" w:color="auto"/>
        <w:right w:val="none" w:sz="0" w:space="0" w:color="auto"/>
      </w:divBdr>
    </w:div>
    <w:div w:id="235481328">
      <w:bodyDiv w:val="1"/>
      <w:marLeft w:val="0"/>
      <w:marRight w:val="0"/>
      <w:marTop w:val="0"/>
      <w:marBottom w:val="0"/>
      <w:divBdr>
        <w:top w:val="none" w:sz="0" w:space="0" w:color="auto"/>
        <w:left w:val="none" w:sz="0" w:space="0" w:color="auto"/>
        <w:bottom w:val="none" w:sz="0" w:space="0" w:color="auto"/>
        <w:right w:val="none" w:sz="0" w:space="0" w:color="auto"/>
      </w:divBdr>
    </w:div>
    <w:div w:id="448210632">
      <w:bodyDiv w:val="1"/>
      <w:marLeft w:val="0"/>
      <w:marRight w:val="0"/>
      <w:marTop w:val="0"/>
      <w:marBottom w:val="0"/>
      <w:divBdr>
        <w:top w:val="none" w:sz="0" w:space="0" w:color="auto"/>
        <w:left w:val="none" w:sz="0" w:space="0" w:color="auto"/>
        <w:bottom w:val="none" w:sz="0" w:space="0" w:color="auto"/>
        <w:right w:val="none" w:sz="0" w:space="0" w:color="auto"/>
      </w:divBdr>
    </w:div>
    <w:div w:id="1617101879">
      <w:bodyDiv w:val="1"/>
      <w:marLeft w:val="0"/>
      <w:marRight w:val="0"/>
      <w:marTop w:val="0"/>
      <w:marBottom w:val="0"/>
      <w:divBdr>
        <w:top w:val="none" w:sz="0" w:space="0" w:color="auto"/>
        <w:left w:val="none" w:sz="0" w:space="0" w:color="auto"/>
        <w:bottom w:val="none" w:sz="0" w:space="0" w:color="auto"/>
        <w:right w:val="none" w:sz="0" w:space="0" w:color="auto"/>
      </w:divBdr>
    </w:div>
    <w:div w:id="180685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ogana.gov.al/sites/default/files/Directives%2074-2007.pdf" TargetMode="Externa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dogana.gov.al/sites/default/files/1186_2009%20perjashtimet.pdf"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ec.europa.eu/neighbourhood-enlargement/sites/near/files/twinning_manual_2017_-_update_2018.pdf"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D34A3-00EC-40CB-B280-EEC230205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6961</Words>
  <Characters>39684</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Jonida Hoti</dc:creator>
  <cp:lastModifiedBy>Jonida Hoti</cp:lastModifiedBy>
  <cp:revision>3</cp:revision>
  <cp:lastPrinted>2020-02-04T08:51:00Z</cp:lastPrinted>
  <dcterms:created xsi:type="dcterms:W3CDTF">2020-05-29T10:32:00Z</dcterms:created>
  <dcterms:modified xsi:type="dcterms:W3CDTF">2020-05-29T10:34:00Z</dcterms:modified>
</cp:coreProperties>
</file>